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946" w:rsidRPr="00E86946" w:rsidRDefault="00E86946" w:rsidP="00E86946">
      <w:pPr>
        <w:spacing w:after="0"/>
        <w:jc w:val="center"/>
        <w:rPr>
          <w:rFonts w:ascii="Arial" w:eastAsia="Times New Roman" w:hAnsi="Arial" w:cs="Arial"/>
          <w:b/>
          <w:sz w:val="24"/>
          <w:szCs w:val="24"/>
          <w:lang w:eastAsia="pt-BR"/>
        </w:rPr>
      </w:pPr>
      <w:r w:rsidRPr="00E86946">
        <w:rPr>
          <w:rFonts w:ascii="Arial" w:eastAsia="Times New Roman" w:hAnsi="Arial" w:cs="Arial"/>
          <w:b/>
          <w:sz w:val="24"/>
          <w:szCs w:val="24"/>
          <w:lang w:eastAsia="pt-BR"/>
        </w:rPr>
        <w:t>PROGRESSO E HABITAÇÃO DE SÃO CARLOS S/A – PROHAB SÃO CARLOS</w:t>
      </w:r>
    </w:p>
    <w:p w:rsidR="0095646F" w:rsidRPr="0095646F" w:rsidRDefault="0095646F" w:rsidP="00E86946">
      <w:pPr>
        <w:spacing w:after="0"/>
        <w:jc w:val="center"/>
        <w:rPr>
          <w:rFonts w:ascii="Arial" w:eastAsia="Times New Roman" w:hAnsi="Arial" w:cs="Arial"/>
          <w:sz w:val="24"/>
          <w:szCs w:val="24"/>
          <w:lang w:eastAsia="pt-BR"/>
        </w:rPr>
      </w:pPr>
      <w:r w:rsidRPr="00E86946">
        <w:rPr>
          <w:rFonts w:ascii="Arial" w:eastAsia="Times New Roman" w:hAnsi="Arial" w:cs="Arial"/>
          <w:b/>
          <w:sz w:val="24"/>
          <w:szCs w:val="24"/>
          <w:lang w:eastAsia="pt-BR"/>
        </w:rPr>
        <w:t>CONVITE N° 01/2014</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PROCESSO Nº 372/2013</w:t>
      </w:r>
    </w:p>
    <w:p w:rsidR="0095646F" w:rsidRPr="008B3104" w:rsidRDefault="0095646F" w:rsidP="00E86946">
      <w:pPr>
        <w:suppressAutoHyphens/>
        <w:autoSpaceDE w:val="0"/>
        <w:autoSpaceDN w:val="0"/>
        <w:adjustRightInd w:val="0"/>
        <w:spacing w:after="0"/>
        <w:jc w:val="both"/>
        <w:rPr>
          <w:rFonts w:ascii="Arial" w:eastAsia="Times New Roman" w:hAnsi="Arial" w:cs="Arial"/>
          <w:sz w:val="20"/>
          <w:szCs w:val="20"/>
          <w:lang w:eastAsia="ar-SA"/>
        </w:rPr>
      </w:pPr>
      <w:r w:rsidRPr="008B3104">
        <w:rPr>
          <w:rFonts w:ascii="Arial" w:eastAsia="Times New Roman" w:hAnsi="Arial" w:cs="Arial"/>
          <w:sz w:val="20"/>
          <w:szCs w:val="20"/>
          <w:lang w:eastAsia="ar-SA"/>
        </w:rPr>
        <w:t xml:space="preserve">PROGRESSO E HABITAÇÃO DE SÃO CARLOS S.A. – PROHAB SÃO CARLOS, sociedade de economia mista vinculada à administração direta, com sede nesta cidade de São Carlos/SP, à Rua São Joaquim, 958, Centro, inscrita no CNPJ sob nº 55.428.072/0001-26, torna público para conhecimento de todos os interessados que no dia e hora abaixo indicados, será realizada licitação na modalidade </w:t>
      </w:r>
      <w:r w:rsidRPr="008B3104">
        <w:rPr>
          <w:rFonts w:ascii="Arial" w:eastAsia="Times New Roman" w:hAnsi="Arial" w:cs="Arial"/>
          <w:caps/>
          <w:sz w:val="20"/>
          <w:szCs w:val="20"/>
          <w:lang w:eastAsia="pt-BR"/>
        </w:rPr>
        <w:t>Convite</w:t>
      </w:r>
      <w:r w:rsidRPr="008B3104">
        <w:rPr>
          <w:rFonts w:ascii="Arial" w:eastAsia="Times New Roman" w:hAnsi="Arial" w:cs="Arial"/>
          <w:sz w:val="20"/>
          <w:szCs w:val="20"/>
          <w:lang w:eastAsia="pt-BR"/>
        </w:rPr>
        <w:t>, do tipo</w:t>
      </w:r>
      <w:r w:rsidRPr="008B3104">
        <w:rPr>
          <w:rFonts w:ascii="Arial" w:eastAsia="Times New Roman" w:hAnsi="Arial" w:cs="Arial"/>
          <w:b/>
          <w:caps/>
          <w:sz w:val="20"/>
          <w:szCs w:val="20"/>
          <w:lang w:eastAsia="pt-BR"/>
        </w:rPr>
        <w:t xml:space="preserve"> </w:t>
      </w:r>
      <w:r w:rsidRPr="008B3104">
        <w:rPr>
          <w:rFonts w:ascii="Arial" w:eastAsia="Times New Roman" w:hAnsi="Arial" w:cs="Arial"/>
          <w:caps/>
          <w:sz w:val="20"/>
          <w:szCs w:val="20"/>
          <w:lang w:eastAsia="pt-BR"/>
        </w:rPr>
        <w:t>menor preço GLOBAL</w:t>
      </w:r>
      <w:r w:rsidRPr="008B3104">
        <w:rPr>
          <w:rFonts w:ascii="Arial" w:eastAsia="Times New Roman" w:hAnsi="Arial" w:cs="Arial"/>
          <w:b/>
          <w:caps/>
          <w:sz w:val="20"/>
          <w:szCs w:val="20"/>
          <w:lang w:eastAsia="pt-BR"/>
        </w:rPr>
        <w:t>,</w:t>
      </w:r>
      <w:r w:rsidRPr="008B3104">
        <w:rPr>
          <w:rFonts w:ascii="Arial" w:eastAsia="Times New Roman" w:hAnsi="Arial" w:cs="Arial"/>
          <w:sz w:val="20"/>
          <w:szCs w:val="20"/>
          <w:lang w:eastAsia="pt-BR"/>
        </w:rPr>
        <w:t xml:space="preserve"> </w:t>
      </w:r>
      <w:r w:rsidRPr="008B3104">
        <w:rPr>
          <w:rFonts w:ascii="Arial" w:eastAsia="Times New Roman" w:hAnsi="Arial" w:cs="Arial"/>
          <w:sz w:val="20"/>
          <w:szCs w:val="20"/>
          <w:lang w:eastAsia="ar-SA"/>
        </w:rPr>
        <w:t xml:space="preserve">que será regida pela seguinte legislação: Lei Federal 8.666/93 e suas alterações, Lei Orgânica Municipal, Lei Federal 8.078/90 (Código de Defesa do Consumidor), Constituição Federal de 1988, Lei Complementar 123/06, em consonância com o instrumento convocatório e seus anexos. </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A participação nesta licitação significará a aceitação plena e irrestrita de todos os termos deste instrumento convocatório e condições elencadas e das disposições das leis especiais, quando for o caso.</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Fazem parte deste Convite os seguintes ANEXOS, sendo as especificações ou instruções complementares entre si, de modo que qualquer detalhe que se mencione em um documento e se omita em outro será considerado especificado e válido.</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ANEXO I – DECLARAÇÃO CONJUNTA</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ANEXO II – DECLARAÇÃO DE ENQUADRAMENTO DE ME E EPP</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ANEXO III – TERMO DE CIÊNCIA E NOTIFICAÇÃO</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ANEXO IV – TERMO DE COMPROMISSO</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ANEXO V – MEMORIAL DESCRITIVO E MODELO DE PROPOSTA</w:t>
      </w:r>
    </w:p>
    <w:p w:rsidR="0095646F" w:rsidRPr="008B3104" w:rsidRDefault="0095646F" w:rsidP="00E86946">
      <w:pPr>
        <w:spacing w:after="0"/>
        <w:jc w:val="both"/>
        <w:rPr>
          <w:rFonts w:ascii="Arial" w:eastAsia="Times New Roman" w:hAnsi="Arial" w:cs="Arial"/>
          <w:sz w:val="20"/>
          <w:szCs w:val="20"/>
          <w:lang w:eastAsia="pt-BR"/>
        </w:rPr>
      </w:pPr>
      <w:proofErr w:type="gramStart"/>
      <w:r w:rsidRPr="008B3104">
        <w:rPr>
          <w:rFonts w:ascii="Arial" w:eastAsia="Times New Roman" w:hAnsi="Arial" w:cs="Arial"/>
          <w:sz w:val="20"/>
          <w:szCs w:val="20"/>
          <w:lang w:eastAsia="pt-BR"/>
        </w:rPr>
        <w:t>ANEXO VI</w:t>
      </w:r>
      <w:proofErr w:type="gramEnd"/>
      <w:r w:rsidRPr="008B3104">
        <w:rPr>
          <w:rFonts w:ascii="Arial" w:eastAsia="Times New Roman" w:hAnsi="Arial" w:cs="Arial"/>
          <w:sz w:val="20"/>
          <w:szCs w:val="20"/>
          <w:lang w:eastAsia="pt-BR"/>
        </w:rPr>
        <w:t xml:space="preserve"> – ESPECIFICAÇÃO DO OBJETO / TERMO DE REFERÊNCIA</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ANEXO VII – MINUTA DE CONTRATO</w:t>
      </w:r>
    </w:p>
    <w:p w:rsidR="0095646F" w:rsidRPr="008B3104" w:rsidRDefault="0095646F" w:rsidP="00E86946">
      <w:pPr>
        <w:spacing w:after="0"/>
        <w:jc w:val="both"/>
        <w:rPr>
          <w:rFonts w:ascii="Arial" w:eastAsia="Times New Roman" w:hAnsi="Arial" w:cs="Arial"/>
          <w:color w:val="000000"/>
          <w:sz w:val="20"/>
          <w:szCs w:val="20"/>
          <w:lang w:eastAsia="pt-BR"/>
        </w:rPr>
      </w:pPr>
      <w:r w:rsidRPr="008B3104">
        <w:rPr>
          <w:rFonts w:ascii="Arial" w:eastAsia="Times New Roman" w:hAnsi="Arial" w:cs="Arial"/>
          <w:color w:val="000000"/>
          <w:sz w:val="20"/>
          <w:szCs w:val="20"/>
          <w:lang w:eastAsia="pt-BR"/>
        </w:rPr>
        <w:t>ANEXO VIII – MINUTA DE ORDEM DE FORNECIMENTO</w:t>
      </w:r>
    </w:p>
    <w:p w:rsidR="0095646F" w:rsidRPr="008B3104" w:rsidRDefault="0095646F" w:rsidP="00E86946">
      <w:pPr>
        <w:spacing w:after="0"/>
        <w:jc w:val="both"/>
        <w:rPr>
          <w:rFonts w:ascii="Arial" w:eastAsia="Times New Roman" w:hAnsi="Arial" w:cs="Arial"/>
          <w:color w:val="000000"/>
          <w:sz w:val="20"/>
          <w:szCs w:val="20"/>
          <w:lang w:eastAsia="pt-BR"/>
        </w:rPr>
      </w:pPr>
      <w:r w:rsidRPr="008B3104">
        <w:rPr>
          <w:rFonts w:ascii="Arial" w:eastAsia="Times New Roman" w:hAnsi="Arial" w:cs="Arial"/>
          <w:color w:val="000000"/>
          <w:sz w:val="20"/>
          <w:szCs w:val="20"/>
          <w:lang w:eastAsia="pt-BR"/>
        </w:rPr>
        <w:t>ANEXO IX – CARTA DE CREDENCIAMENTO</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Informações ou esclarecimentos serão prestados pela Divisão de Compras</w:t>
      </w:r>
      <w:r w:rsidRPr="008B3104">
        <w:rPr>
          <w:rFonts w:ascii="Arial" w:eastAsia="Times New Roman" w:hAnsi="Arial" w:cs="Arial"/>
          <w:b/>
          <w:sz w:val="20"/>
          <w:szCs w:val="20"/>
          <w:lang w:eastAsia="pt-BR"/>
        </w:rPr>
        <w:t>,</w:t>
      </w:r>
      <w:r w:rsidRPr="008B3104">
        <w:rPr>
          <w:rFonts w:ascii="Arial" w:eastAsia="Times New Roman" w:hAnsi="Arial" w:cs="Arial"/>
          <w:sz w:val="20"/>
          <w:szCs w:val="20"/>
          <w:lang w:eastAsia="pt-BR"/>
        </w:rPr>
        <w:t xml:space="preserve"> na Rua São Joaquim, 958, Centro, de segunda à sexta-feira, das 8h00 às 12h00 e das 13h00 às 17h00, ou através do telefone: (16) 3373-7602.</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Os envelopes referentes a este Convite deverão ser protocolados até às </w:t>
      </w:r>
      <w:proofErr w:type="gramStart"/>
      <w:r w:rsidRPr="008B3104">
        <w:rPr>
          <w:rFonts w:ascii="Arial" w:eastAsia="Times New Roman" w:hAnsi="Arial" w:cs="Arial"/>
          <w:sz w:val="20"/>
          <w:szCs w:val="20"/>
          <w:lang w:eastAsia="pt-BR"/>
        </w:rPr>
        <w:t>09:30</w:t>
      </w:r>
      <w:proofErr w:type="gramEnd"/>
      <w:r w:rsidRPr="008B3104">
        <w:rPr>
          <w:rFonts w:ascii="Arial" w:eastAsia="Times New Roman" w:hAnsi="Arial" w:cs="Arial"/>
          <w:sz w:val="20"/>
          <w:szCs w:val="20"/>
          <w:lang w:eastAsia="pt-BR"/>
        </w:rPr>
        <w:t xml:space="preserve">hrs do dia 20/01/2014, </w:t>
      </w:r>
      <w:r w:rsidRPr="008B3104">
        <w:rPr>
          <w:rFonts w:ascii="Arial" w:eastAsia="Times New Roman" w:hAnsi="Arial" w:cs="Arial"/>
          <w:sz w:val="20"/>
          <w:szCs w:val="20"/>
          <w:lang w:eastAsia="ar-SA"/>
        </w:rPr>
        <w:t xml:space="preserve">na Divisão de Compras, situada na Rua </w:t>
      </w:r>
      <w:r w:rsidRPr="008B3104">
        <w:rPr>
          <w:rFonts w:ascii="Arial" w:eastAsia="Times New Roman" w:hAnsi="Arial" w:cs="Arial"/>
          <w:sz w:val="20"/>
          <w:szCs w:val="20"/>
          <w:lang w:eastAsia="pt-BR"/>
        </w:rPr>
        <w:t>São Joaquim, 958</w:t>
      </w:r>
      <w:r w:rsidRPr="008B3104">
        <w:rPr>
          <w:rFonts w:ascii="Arial" w:eastAsia="Times New Roman" w:hAnsi="Arial" w:cs="Arial"/>
          <w:sz w:val="20"/>
          <w:szCs w:val="20"/>
          <w:lang w:eastAsia="ar-SA"/>
        </w:rPr>
        <w:t xml:space="preserve">, </w:t>
      </w:r>
      <w:r w:rsidRPr="008B3104">
        <w:rPr>
          <w:rFonts w:ascii="Arial" w:eastAsia="Times New Roman" w:hAnsi="Arial" w:cs="Arial"/>
          <w:sz w:val="20"/>
          <w:szCs w:val="20"/>
          <w:lang w:eastAsia="pt-BR"/>
        </w:rPr>
        <w:t xml:space="preserve">quando </w:t>
      </w:r>
      <w:r w:rsidRPr="008B3104">
        <w:rPr>
          <w:rFonts w:ascii="Arial" w:eastAsia="Times New Roman" w:hAnsi="Arial" w:cs="Arial"/>
          <w:sz w:val="20"/>
          <w:szCs w:val="20"/>
          <w:lang w:eastAsia="ar-SA"/>
        </w:rPr>
        <w:t>será realizada a sessão pública e</w:t>
      </w:r>
      <w:r w:rsidRPr="008B3104">
        <w:rPr>
          <w:rFonts w:ascii="Arial" w:eastAsia="Times New Roman" w:hAnsi="Arial" w:cs="Arial"/>
          <w:sz w:val="20"/>
          <w:szCs w:val="20"/>
          <w:lang w:eastAsia="pt-BR"/>
        </w:rPr>
        <w:t xml:space="preserve"> abertos de conformidade com as seguintes cláusulas e instruções:</w:t>
      </w:r>
    </w:p>
    <w:p w:rsidR="0095646F" w:rsidRPr="008B3104" w:rsidRDefault="0095646F" w:rsidP="00E86946">
      <w:pPr>
        <w:spacing w:after="0"/>
        <w:ind w:left="851" w:hanging="851"/>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 DO OBJETO</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1.1. O objeto deste Convite é </w:t>
      </w:r>
      <w:r w:rsidRPr="008B3104">
        <w:rPr>
          <w:rFonts w:ascii="Arial" w:eastAsia="Times New Roman" w:hAnsi="Arial" w:cs="Arial"/>
          <w:sz w:val="20"/>
          <w:szCs w:val="20"/>
          <w:lang w:eastAsia="ar-SA"/>
        </w:rPr>
        <w:t>a contratação de empresa especializada para providenciar documentação necessária e renovação de equipamentos para Auto de Vistoria do Corpo de Bombeiros (AVCB) – Conjunto Habitacional de Interesse Social I e II, Situado na Vila</w:t>
      </w:r>
      <w:proofErr w:type="gramStart"/>
      <w:r w:rsidRPr="008B3104">
        <w:rPr>
          <w:rFonts w:ascii="Arial" w:eastAsia="Times New Roman" w:hAnsi="Arial" w:cs="Arial"/>
          <w:sz w:val="20"/>
          <w:szCs w:val="20"/>
          <w:lang w:eastAsia="ar-SA"/>
        </w:rPr>
        <w:t xml:space="preserve">  </w:t>
      </w:r>
      <w:proofErr w:type="gramEnd"/>
      <w:r w:rsidRPr="008B3104">
        <w:rPr>
          <w:rFonts w:ascii="Arial" w:eastAsia="Times New Roman" w:hAnsi="Arial" w:cs="Arial"/>
          <w:sz w:val="20"/>
          <w:szCs w:val="20"/>
          <w:lang w:eastAsia="ar-SA"/>
        </w:rPr>
        <w:t xml:space="preserve">Monte Carlo à Rua </w:t>
      </w:r>
      <w:proofErr w:type="spellStart"/>
      <w:r w:rsidRPr="008B3104">
        <w:rPr>
          <w:rFonts w:ascii="Arial" w:eastAsia="Times New Roman" w:hAnsi="Arial" w:cs="Arial"/>
          <w:sz w:val="20"/>
          <w:szCs w:val="20"/>
          <w:lang w:eastAsia="ar-SA"/>
        </w:rPr>
        <w:t>Narus</w:t>
      </w:r>
      <w:proofErr w:type="spellEnd"/>
      <w:r w:rsidRPr="008B3104">
        <w:rPr>
          <w:rFonts w:ascii="Arial" w:eastAsia="Times New Roman" w:hAnsi="Arial" w:cs="Arial"/>
          <w:sz w:val="20"/>
          <w:szCs w:val="20"/>
          <w:lang w:eastAsia="ar-SA"/>
        </w:rPr>
        <w:t xml:space="preserve"> </w:t>
      </w:r>
      <w:proofErr w:type="spellStart"/>
      <w:r w:rsidRPr="008B3104">
        <w:rPr>
          <w:rFonts w:ascii="Arial" w:eastAsia="Times New Roman" w:hAnsi="Arial" w:cs="Arial"/>
          <w:sz w:val="20"/>
          <w:szCs w:val="20"/>
          <w:lang w:eastAsia="ar-SA"/>
        </w:rPr>
        <w:t>Nishihara</w:t>
      </w:r>
      <w:proofErr w:type="spellEnd"/>
      <w:r w:rsidRPr="008B3104">
        <w:rPr>
          <w:rFonts w:ascii="Arial" w:eastAsia="Times New Roman" w:hAnsi="Arial" w:cs="Arial"/>
          <w:sz w:val="20"/>
          <w:szCs w:val="20"/>
          <w:lang w:eastAsia="ar-SA"/>
        </w:rPr>
        <w:t>, 270, nesta cidade de São Carlos, SP,</w:t>
      </w:r>
      <w:r w:rsidRPr="008B3104">
        <w:rPr>
          <w:rFonts w:ascii="Arial" w:eastAsia="Times New Roman" w:hAnsi="Arial" w:cs="Arial"/>
          <w:sz w:val="20"/>
          <w:szCs w:val="20"/>
          <w:lang w:eastAsia="pt-BR"/>
        </w:rPr>
        <w:t xml:space="preserve"> de acordo com o constante no presente Convite e seus anexos, em especial ANEXO V MEMORIAL DESCRITIVO.</w:t>
      </w:r>
    </w:p>
    <w:p w:rsidR="0095646F" w:rsidRPr="008B3104" w:rsidRDefault="0095646F" w:rsidP="00E86946">
      <w:pPr>
        <w:suppressAutoHyphens/>
        <w:autoSpaceDE w:val="0"/>
        <w:autoSpaceDN w:val="0"/>
        <w:adjustRightInd w:val="0"/>
        <w:spacing w:after="0"/>
        <w:jc w:val="both"/>
        <w:rPr>
          <w:rFonts w:ascii="Arial" w:eastAsia="Times New Roman" w:hAnsi="Arial" w:cs="Arial"/>
          <w:bCs/>
          <w:sz w:val="20"/>
          <w:szCs w:val="20"/>
          <w:lang w:eastAsia="ar-SA"/>
        </w:rPr>
      </w:pPr>
      <w:r w:rsidRPr="008B3104">
        <w:rPr>
          <w:rFonts w:ascii="Arial" w:eastAsia="Times New Roman" w:hAnsi="Arial" w:cs="Arial"/>
          <w:bCs/>
          <w:sz w:val="20"/>
          <w:szCs w:val="20"/>
          <w:lang w:eastAsia="ar-SA"/>
        </w:rPr>
        <w:t>2. DA DOTAÇÃO ORÇAMENTÁRIA</w:t>
      </w:r>
    </w:p>
    <w:p w:rsidR="0095646F" w:rsidRPr="008B3104" w:rsidRDefault="0095646F" w:rsidP="00E86946">
      <w:pPr>
        <w:suppressAutoHyphens/>
        <w:spacing w:after="0"/>
        <w:ind w:right="-1"/>
        <w:jc w:val="both"/>
        <w:rPr>
          <w:rFonts w:ascii="Arial" w:eastAsia="Times New Roman" w:hAnsi="Arial" w:cs="Arial"/>
          <w:sz w:val="20"/>
          <w:szCs w:val="20"/>
          <w:lang w:eastAsia="ar-SA"/>
        </w:rPr>
      </w:pPr>
      <w:r w:rsidRPr="008B3104">
        <w:rPr>
          <w:rFonts w:ascii="Arial" w:eastAsia="Times New Roman" w:hAnsi="Arial" w:cs="Arial"/>
          <w:sz w:val="20"/>
          <w:szCs w:val="20"/>
          <w:lang w:eastAsia="ar-SA"/>
        </w:rPr>
        <w:t xml:space="preserve">2.1. Os recursos financeiros correrão por conta da(s) seguinte(s) </w:t>
      </w:r>
      <w:proofErr w:type="gramStart"/>
      <w:r w:rsidRPr="008B3104">
        <w:rPr>
          <w:rFonts w:ascii="Arial" w:eastAsia="Times New Roman" w:hAnsi="Arial" w:cs="Arial"/>
          <w:sz w:val="20"/>
          <w:szCs w:val="20"/>
          <w:lang w:eastAsia="ar-SA"/>
        </w:rPr>
        <w:t>dotação(</w:t>
      </w:r>
      <w:proofErr w:type="spellStart"/>
      <w:proofErr w:type="gramEnd"/>
      <w:r w:rsidRPr="008B3104">
        <w:rPr>
          <w:rFonts w:ascii="Arial" w:eastAsia="Times New Roman" w:hAnsi="Arial" w:cs="Arial"/>
          <w:sz w:val="20"/>
          <w:szCs w:val="20"/>
          <w:lang w:eastAsia="ar-SA"/>
        </w:rPr>
        <w:t>ões</w:t>
      </w:r>
      <w:proofErr w:type="spellEnd"/>
      <w:r w:rsidRPr="008B3104">
        <w:rPr>
          <w:rFonts w:ascii="Arial" w:eastAsia="Times New Roman" w:hAnsi="Arial" w:cs="Arial"/>
          <w:sz w:val="20"/>
          <w:szCs w:val="20"/>
          <w:lang w:eastAsia="ar-SA"/>
        </w:rPr>
        <w:t xml:space="preserve">) orçamentária(s): </w:t>
      </w:r>
    </w:p>
    <w:p w:rsidR="0095646F" w:rsidRPr="008B3104" w:rsidRDefault="0095646F" w:rsidP="00E86946">
      <w:pPr>
        <w:spacing w:after="0"/>
        <w:jc w:val="both"/>
        <w:rPr>
          <w:rFonts w:ascii="Arial" w:eastAsia="Times New Roman" w:hAnsi="Arial" w:cs="Arial"/>
          <w:sz w:val="20"/>
          <w:szCs w:val="20"/>
          <w:lang w:eastAsia="ar-SA"/>
        </w:rPr>
      </w:pPr>
      <w:r w:rsidRPr="008B3104">
        <w:rPr>
          <w:rFonts w:ascii="Arial" w:eastAsia="Times New Roman" w:hAnsi="Arial" w:cs="Arial"/>
          <w:sz w:val="20"/>
          <w:szCs w:val="20"/>
          <w:lang w:eastAsia="ar-SA"/>
        </w:rPr>
        <w:t>06 – PROHAB – Progresso e Habitação de São Carlos S/A.</w:t>
      </w:r>
    </w:p>
    <w:p w:rsidR="0095646F" w:rsidRPr="008B3104" w:rsidRDefault="0095646F" w:rsidP="00E86946">
      <w:pPr>
        <w:spacing w:after="0"/>
        <w:jc w:val="both"/>
        <w:rPr>
          <w:rFonts w:ascii="Arial" w:eastAsia="Times New Roman" w:hAnsi="Arial" w:cs="Arial"/>
          <w:sz w:val="20"/>
          <w:szCs w:val="20"/>
          <w:lang w:eastAsia="ar-SA"/>
        </w:rPr>
      </w:pPr>
      <w:r w:rsidRPr="008B3104">
        <w:rPr>
          <w:rFonts w:ascii="Arial" w:eastAsia="Times New Roman" w:hAnsi="Arial" w:cs="Arial"/>
          <w:sz w:val="20"/>
          <w:szCs w:val="20"/>
          <w:lang w:eastAsia="ar-SA"/>
        </w:rPr>
        <w:t>132 – Diretoria de Projetos;</w:t>
      </w:r>
    </w:p>
    <w:p w:rsidR="0095646F" w:rsidRPr="008B3104" w:rsidRDefault="0095646F" w:rsidP="00E86946">
      <w:pPr>
        <w:spacing w:after="0"/>
        <w:jc w:val="both"/>
        <w:rPr>
          <w:rFonts w:ascii="Arial" w:eastAsia="Times New Roman" w:hAnsi="Arial" w:cs="Arial"/>
          <w:sz w:val="20"/>
          <w:szCs w:val="20"/>
          <w:lang w:eastAsia="ar-SA"/>
        </w:rPr>
      </w:pPr>
      <w:r w:rsidRPr="008B3104">
        <w:rPr>
          <w:rFonts w:ascii="Arial" w:eastAsia="Times New Roman" w:hAnsi="Arial" w:cs="Arial"/>
          <w:sz w:val="20"/>
          <w:szCs w:val="20"/>
          <w:lang w:eastAsia="ar-SA"/>
        </w:rPr>
        <w:t>12 – Ficha de Dotação;</w:t>
      </w:r>
    </w:p>
    <w:p w:rsidR="0095646F" w:rsidRPr="008B3104" w:rsidRDefault="0095646F" w:rsidP="00E86946">
      <w:pPr>
        <w:spacing w:after="0"/>
        <w:jc w:val="both"/>
        <w:rPr>
          <w:rFonts w:ascii="Arial" w:eastAsia="Times New Roman" w:hAnsi="Arial" w:cs="Arial"/>
          <w:sz w:val="20"/>
          <w:szCs w:val="20"/>
          <w:lang w:eastAsia="ar-SA"/>
        </w:rPr>
      </w:pPr>
      <w:r w:rsidRPr="008B3104">
        <w:rPr>
          <w:rFonts w:ascii="Arial" w:eastAsia="Times New Roman" w:hAnsi="Arial" w:cs="Arial"/>
          <w:sz w:val="20"/>
          <w:szCs w:val="20"/>
          <w:lang w:eastAsia="ar-SA"/>
        </w:rPr>
        <w:t xml:space="preserve">03.01.04.122.3003.2.171.3.3.90.39 – Manutenção Administrativa e melhoria de espaço físico, estrutura técnica e operacional da </w:t>
      </w:r>
      <w:proofErr w:type="spellStart"/>
      <w:r w:rsidRPr="008B3104">
        <w:rPr>
          <w:rFonts w:ascii="Arial" w:eastAsia="Times New Roman" w:hAnsi="Arial" w:cs="Arial"/>
          <w:sz w:val="20"/>
          <w:szCs w:val="20"/>
          <w:lang w:eastAsia="ar-SA"/>
        </w:rPr>
        <w:t>Prohab</w:t>
      </w:r>
      <w:proofErr w:type="spellEnd"/>
      <w:r w:rsidRPr="008B3104">
        <w:rPr>
          <w:rFonts w:ascii="Arial" w:eastAsia="Times New Roman" w:hAnsi="Arial" w:cs="Arial"/>
          <w:sz w:val="20"/>
          <w:szCs w:val="20"/>
          <w:lang w:eastAsia="ar-SA"/>
        </w:rPr>
        <w:t>;</w:t>
      </w:r>
    </w:p>
    <w:p w:rsidR="0095646F" w:rsidRPr="008B3104" w:rsidRDefault="0095646F" w:rsidP="00E86946">
      <w:pPr>
        <w:spacing w:after="0"/>
        <w:jc w:val="both"/>
        <w:rPr>
          <w:rFonts w:ascii="Arial" w:eastAsia="Times New Roman" w:hAnsi="Arial" w:cs="Arial"/>
          <w:sz w:val="20"/>
          <w:szCs w:val="20"/>
          <w:lang w:eastAsia="ar-SA"/>
        </w:rPr>
      </w:pPr>
      <w:r w:rsidRPr="008B3104">
        <w:rPr>
          <w:rFonts w:ascii="Arial" w:eastAsia="Times New Roman" w:hAnsi="Arial" w:cs="Arial"/>
          <w:sz w:val="20"/>
          <w:szCs w:val="20"/>
          <w:lang w:eastAsia="ar-SA"/>
        </w:rPr>
        <w:t xml:space="preserve">339039 – Outros Serviços de Terceiros – Pessoa Jurídica </w:t>
      </w:r>
    </w:p>
    <w:p w:rsidR="0095646F" w:rsidRPr="008B3104" w:rsidRDefault="0095646F" w:rsidP="00E86946">
      <w:pPr>
        <w:spacing w:after="0"/>
        <w:jc w:val="both"/>
        <w:rPr>
          <w:rFonts w:ascii="Arial" w:eastAsia="Times New Roman" w:hAnsi="Arial" w:cs="Arial"/>
          <w:sz w:val="20"/>
          <w:szCs w:val="20"/>
          <w:lang w:eastAsia="ar-SA"/>
        </w:rPr>
      </w:pPr>
      <w:r w:rsidRPr="008B3104">
        <w:rPr>
          <w:rFonts w:ascii="Arial" w:eastAsia="Times New Roman" w:hAnsi="Arial" w:cs="Arial"/>
          <w:sz w:val="20"/>
          <w:szCs w:val="20"/>
          <w:lang w:eastAsia="ar-SA"/>
        </w:rPr>
        <w:t xml:space="preserve">5 – Serviços Técnicos Profissionais; </w:t>
      </w:r>
    </w:p>
    <w:p w:rsidR="0095646F" w:rsidRPr="008B3104" w:rsidRDefault="0095646F" w:rsidP="00E86946">
      <w:pPr>
        <w:suppressAutoHyphens/>
        <w:autoSpaceDE w:val="0"/>
        <w:autoSpaceDN w:val="0"/>
        <w:adjustRightInd w:val="0"/>
        <w:spacing w:after="0"/>
        <w:jc w:val="both"/>
        <w:rPr>
          <w:rFonts w:ascii="Arial" w:eastAsia="Times New Roman" w:hAnsi="Arial" w:cs="Arial"/>
          <w:bCs/>
          <w:sz w:val="20"/>
          <w:szCs w:val="20"/>
          <w:lang w:eastAsia="ar-SA"/>
        </w:rPr>
      </w:pPr>
      <w:r w:rsidRPr="008B3104">
        <w:rPr>
          <w:rFonts w:ascii="Arial" w:eastAsia="Times New Roman" w:hAnsi="Arial" w:cs="Arial"/>
          <w:bCs/>
          <w:sz w:val="20"/>
          <w:szCs w:val="20"/>
          <w:lang w:eastAsia="ar-SA"/>
        </w:rPr>
        <w:t xml:space="preserve">3. DO VALOR MÁXIMO </w:t>
      </w:r>
      <w:r w:rsidRPr="008B3104">
        <w:rPr>
          <w:rFonts w:ascii="Arial" w:eastAsia="Times New Roman" w:hAnsi="Arial" w:cs="Arial"/>
          <w:sz w:val="20"/>
          <w:szCs w:val="20"/>
          <w:lang w:eastAsia="ar-SA"/>
        </w:rPr>
        <w:t>PARA A CONTRATAÇÃO</w:t>
      </w:r>
    </w:p>
    <w:p w:rsidR="0095646F" w:rsidRPr="008B3104" w:rsidRDefault="0095646F" w:rsidP="00E86946">
      <w:pPr>
        <w:tabs>
          <w:tab w:val="left" w:pos="0"/>
          <w:tab w:val="left" w:pos="288"/>
          <w:tab w:val="left" w:pos="630"/>
          <w:tab w:val="left" w:pos="1728"/>
          <w:tab w:val="left" w:pos="2448"/>
          <w:tab w:val="left" w:pos="3168"/>
          <w:tab w:val="left" w:pos="3888"/>
          <w:tab w:val="left" w:pos="4608"/>
          <w:tab w:val="left" w:pos="5328"/>
          <w:tab w:val="left" w:pos="6048"/>
          <w:tab w:val="left" w:pos="6768"/>
          <w:tab w:val="left" w:pos="7200"/>
        </w:tabs>
        <w:suppressAutoHyphen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3.1. </w:t>
      </w:r>
      <w:r w:rsidRPr="008B3104">
        <w:rPr>
          <w:rFonts w:ascii="Arial" w:eastAsia="Times New Roman" w:hAnsi="Arial" w:cs="Arial"/>
          <w:iCs/>
          <w:sz w:val="20"/>
          <w:szCs w:val="20"/>
          <w:lang w:eastAsia="pt-BR"/>
        </w:rPr>
        <w:t xml:space="preserve">O valor máximo fixado para a contratação é de </w:t>
      </w:r>
      <w:r w:rsidRPr="008B3104">
        <w:rPr>
          <w:rFonts w:ascii="Arial" w:eastAsia="Times New Roman" w:hAnsi="Arial" w:cs="Arial"/>
          <w:sz w:val="20"/>
          <w:szCs w:val="20"/>
          <w:lang w:eastAsia="pt-BR"/>
        </w:rPr>
        <w:t>R$ 74.000,00 (Setenta e quatro mil Reais).</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4. DOS ENVELOPES</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4.1. Os envelopes contendo os documentos referentes à Habilitação e Proposta, deverão estar fechados de modo inviolável, com os dizeres: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8"/>
        <w:gridCol w:w="4372"/>
      </w:tblGrid>
      <w:tr w:rsidR="0095646F" w:rsidRPr="008B3104" w:rsidTr="0095646F">
        <w:trPr>
          <w:trHeight w:val="1488"/>
        </w:trPr>
        <w:tc>
          <w:tcPr>
            <w:tcW w:w="4348" w:type="dxa"/>
            <w:vAlign w:val="center"/>
          </w:tcPr>
          <w:p w:rsidR="0095646F" w:rsidRPr="008B3104" w:rsidRDefault="0095646F" w:rsidP="00E86946">
            <w:pPr>
              <w:suppressAutoHyphens/>
              <w:autoSpaceDE w:val="0"/>
              <w:autoSpaceDN w:val="0"/>
              <w:adjustRightInd w:val="0"/>
              <w:spacing w:after="0"/>
              <w:jc w:val="both"/>
              <w:rPr>
                <w:rFonts w:ascii="Arial" w:eastAsia="Times New Roman" w:hAnsi="Arial" w:cs="Arial"/>
                <w:sz w:val="20"/>
                <w:szCs w:val="20"/>
                <w:lang w:eastAsia="ar-SA"/>
              </w:rPr>
            </w:pPr>
            <w:r w:rsidRPr="008B3104">
              <w:rPr>
                <w:rFonts w:ascii="Arial" w:eastAsia="Times New Roman" w:hAnsi="Arial" w:cs="Arial"/>
                <w:sz w:val="20"/>
                <w:szCs w:val="20"/>
                <w:lang w:eastAsia="ar-SA"/>
              </w:rPr>
              <w:t>ENVELOPE Nº 1 – HABILITAÇÃO</w:t>
            </w:r>
          </w:p>
          <w:p w:rsidR="0095646F" w:rsidRPr="008B3104" w:rsidRDefault="0095646F" w:rsidP="00E86946">
            <w:pPr>
              <w:suppressAutoHyphens/>
              <w:autoSpaceDE w:val="0"/>
              <w:autoSpaceDN w:val="0"/>
              <w:adjustRightInd w:val="0"/>
              <w:spacing w:after="0"/>
              <w:jc w:val="both"/>
              <w:rPr>
                <w:rFonts w:ascii="Arial" w:eastAsia="Times New Roman" w:hAnsi="Arial" w:cs="Arial"/>
                <w:sz w:val="20"/>
                <w:szCs w:val="20"/>
                <w:lang w:eastAsia="ar-SA"/>
              </w:rPr>
            </w:pPr>
            <w:r w:rsidRPr="008B3104">
              <w:rPr>
                <w:rFonts w:ascii="Arial" w:eastAsia="Times New Roman" w:hAnsi="Arial" w:cs="Arial"/>
                <w:sz w:val="20"/>
                <w:szCs w:val="20"/>
                <w:lang w:eastAsia="ar-SA"/>
              </w:rPr>
              <w:t xml:space="preserve">PROGRESSO E HABITAÇÃO DE SÃO CARLOS </w:t>
            </w:r>
          </w:p>
          <w:p w:rsidR="0095646F" w:rsidRPr="008B3104" w:rsidRDefault="0095646F" w:rsidP="00E86946">
            <w:pPr>
              <w:suppressAutoHyphens/>
              <w:autoSpaceDE w:val="0"/>
              <w:autoSpaceDN w:val="0"/>
              <w:adjustRightInd w:val="0"/>
              <w:spacing w:after="0"/>
              <w:jc w:val="both"/>
              <w:rPr>
                <w:rFonts w:ascii="Arial" w:eastAsia="Times New Roman" w:hAnsi="Arial" w:cs="Arial"/>
                <w:sz w:val="20"/>
                <w:szCs w:val="20"/>
                <w:lang w:eastAsia="ar-SA"/>
              </w:rPr>
            </w:pPr>
            <w:r w:rsidRPr="008B3104">
              <w:rPr>
                <w:rFonts w:ascii="Arial" w:eastAsia="Times New Roman" w:hAnsi="Arial" w:cs="Arial"/>
                <w:sz w:val="20"/>
                <w:szCs w:val="20"/>
                <w:lang w:eastAsia="ar-SA"/>
              </w:rPr>
              <w:t>COMISSÃO PERMANENTE DE LICITAÇÕES</w:t>
            </w:r>
          </w:p>
          <w:p w:rsidR="0095646F" w:rsidRPr="008B3104" w:rsidRDefault="0095646F" w:rsidP="00E86946">
            <w:pPr>
              <w:suppressAutoHyphens/>
              <w:autoSpaceDE w:val="0"/>
              <w:autoSpaceDN w:val="0"/>
              <w:adjustRightInd w:val="0"/>
              <w:spacing w:after="0"/>
              <w:jc w:val="both"/>
              <w:rPr>
                <w:rFonts w:ascii="Arial" w:eastAsia="Times New Roman" w:hAnsi="Arial" w:cs="Arial"/>
                <w:sz w:val="20"/>
                <w:szCs w:val="20"/>
                <w:lang w:eastAsia="ar-SA"/>
              </w:rPr>
            </w:pPr>
            <w:r w:rsidRPr="008B3104">
              <w:rPr>
                <w:rFonts w:ascii="Arial" w:eastAsia="Times New Roman" w:hAnsi="Arial" w:cs="Arial"/>
                <w:sz w:val="20"/>
                <w:szCs w:val="20"/>
                <w:lang w:eastAsia="ar-SA"/>
              </w:rPr>
              <w:t>CONVITE N° _____________/____</w:t>
            </w:r>
          </w:p>
          <w:p w:rsidR="0095646F" w:rsidRPr="008B3104" w:rsidRDefault="0095646F" w:rsidP="00E86946">
            <w:pPr>
              <w:suppressAutoHyphens/>
              <w:autoSpaceDE w:val="0"/>
              <w:autoSpaceDN w:val="0"/>
              <w:adjustRightInd w:val="0"/>
              <w:spacing w:after="0"/>
              <w:jc w:val="both"/>
              <w:rPr>
                <w:rFonts w:ascii="Arial" w:eastAsia="Times New Roman" w:hAnsi="Arial" w:cs="Arial"/>
                <w:sz w:val="20"/>
                <w:szCs w:val="20"/>
                <w:lang w:eastAsia="ar-SA"/>
              </w:rPr>
            </w:pPr>
            <w:r w:rsidRPr="008B3104">
              <w:rPr>
                <w:rFonts w:ascii="Arial" w:eastAsia="Times New Roman" w:hAnsi="Arial" w:cs="Arial"/>
                <w:sz w:val="20"/>
                <w:szCs w:val="20"/>
                <w:lang w:eastAsia="ar-SA"/>
              </w:rPr>
              <w:t>PROCESSO Nº ___________/____</w:t>
            </w:r>
          </w:p>
          <w:p w:rsidR="0095646F" w:rsidRPr="008B3104" w:rsidRDefault="0095646F" w:rsidP="00E86946">
            <w:pPr>
              <w:suppressAutoHyphens/>
              <w:autoSpaceDE w:val="0"/>
              <w:autoSpaceDN w:val="0"/>
              <w:adjustRightInd w:val="0"/>
              <w:spacing w:after="0"/>
              <w:jc w:val="both"/>
              <w:rPr>
                <w:rFonts w:ascii="Arial" w:eastAsia="Times New Roman" w:hAnsi="Arial" w:cs="Arial"/>
                <w:sz w:val="20"/>
                <w:szCs w:val="20"/>
                <w:lang w:eastAsia="ar-SA"/>
              </w:rPr>
            </w:pPr>
            <w:r w:rsidRPr="008B3104">
              <w:rPr>
                <w:rFonts w:ascii="Arial" w:eastAsia="Times New Roman" w:hAnsi="Arial" w:cs="Arial"/>
                <w:sz w:val="20"/>
                <w:szCs w:val="20"/>
                <w:lang w:eastAsia="ar-SA"/>
              </w:rPr>
              <w:t>NOME DO PROPONENTE</w:t>
            </w:r>
          </w:p>
        </w:tc>
        <w:tc>
          <w:tcPr>
            <w:tcW w:w="4372" w:type="dxa"/>
            <w:vAlign w:val="center"/>
          </w:tcPr>
          <w:p w:rsidR="0095646F" w:rsidRPr="008B3104" w:rsidRDefault="0095646F" w:rsidP="00E86946">
            <w:pPr>
              <w:suppressAutoHyphens/>
              <w:autoSpaceDE w:val="0"/>
              <w:autoSpaceDN w:val="0"/>
              <w:adjustRightInd w:val="0"/>
              <w:spacing w:after="0"/>
              <w:jc w:val="both"/>
              <w:rPr>
                <w:rFonts w:ascii="Arial" w:eastAsia="Times New Roman" w:hAnsi="Arial" w:cs="Arial"/>
                <w:sz w:val="20"/>
                <w:szCs w:val="20"/>
                <w:lang w:eastAsia="ar-SA"/>
              </w:rPr>
            </w:pPr>
            <w:r w:rsidRPr="008B3104">
              <w:rPr>
                <w:rFonts w:ascii="Arial" w:eastAsia="Times New Roman" w:hAnsi="Arial" w:cs="Arial"/>
                <w:sz w:val="20"/>
                <w:szCs w:val="20"/>
                <w:lang w:eastAsia="ar-SA"/>
              </w:rPr>
              <w:t>ENVELOPE Nº 2 – PROPOSTA</w:t>
            </w:r>
          </w:p>
          <w:p w:rsidR="0095646F" w:rsidRPr="008B3104" w:rsidRDefault="0095646F" w:rsidP="00E86946">
            <w:pPr>
              <w:suppressAutoHyphens/>
              <w:autoSpaceDE w:val="0"/>
              <w:autoSpaceDN w:val="0"/>
              <w:adjustRightInd w:val="0"/>
              <w:spacing w:after="0"/>
              <w:jc w:val="both"/>
              <w:rPr>
                <w:rFonts w:ascii="Arial" w:eastAsia="Times New Roman" w:hAnsi="Arial" w:cs="Arial"/>
                <w:sz w:val="20"/>
                <w:szCs w:val="20"/>
                <w:lang w:eastAsia="ar-SA"/>
              </w:rPr>
            </w:pPr>
            <w:r w:rsidRPr="008B3104">
              <w:rPr>
                <w:rFonts w:ascii="Arial" w:eastAsia="Times New Roman" w:hAnsi="Arial" w:cs="Arial"/>
                <w:sz w:val="20"/>
                <w:szCs w:val="20"/>
                <w:lang w:eastAsia="ar-SA"/>
              </w:rPr>
              <w:t>PROGRESSO E HABITAÇÃO DE SÃO CARLOS</w:t>
            </w:r>
          </w:p>
          <w:p w:rsidR="0095646F" w:rsidRPr="008B3104" w:rsidRDefault="0095646F" w:rsidP="00E86946">
            <w:pPr>
              <w:suppressAutoHyphens/>
              <w:autoSpaceDE w:val="0"/>
              <w:autoSpaceDN w:val="0"/>
              <w:adjustRightInd w:val="0"/>
              <w:spacing w:after="0"/>
              <w:jc w:val="both"/>
              <w:rPr>
                <w:rFonts w:ascii="Arial" w:eastAsia="Times New Roman" w:hAnsi="Arial" w:cs="Arial"/>
                <w:sz w:val="20"/>
                <w:szCs w:val="20"/>
                <w:lang w:eastAsia="ar-SA"/>
              </w:rPr>
            </w:pPr>
            <w:r w:rsidRPr="008B3104">
              <w:rPr>
                <w:rFonts w:ascii="Arial" w:eastAsia="Times New Roman" w:hAnsi="Arial" w:cs="Arial"/>
                <w:sz w:val="20"/>
                <w:szCs w:val="20"/>
                <w:lang w:eastAsia="ar-SA"/>
              </w:rPr>
              <w:t xml:space="preserve">COMISSÃO PERMANENTE DE LICITAÇÕES </w:t>
            </w:r>
          </w:p>
          <w:p w:rsidR="0095646F" w:rsidRPr="008B3104" w:rsidRDefault="0095646F" w:rsidP="00E86946">
            <w:pPr>
              <w:suppressAutoHyphens/>
              <w:autoSpaceDE w:val="0"/>
              <w:autoSpaceDN w:val="0"/>
              <w:adjustRightInd w:val="0"/>
              <w:spacing w:after="0"/>
              <w:jc w:val="both"/>
              <w:rPr>
                <w:rFonts w:ascii="Arial" w:eastAsia="Times New Roman" w:hAnsi="Arial" w:cs="Arial"/>
                <w:sz w:val="20"/>
                <w:szCs w:val="20"/>
                <w:lang w:eastAsia="ar-SA"/>
              </w:rPr>
            </w:pPr>
            <w:r w:rsidRPr="008B3104">
              <w:rPr>
                <w:rFonts w:ascii="Arial" w:eastAsia="Times New Roman" w:hAnsi="Arial" w:cs="Arial"/>
                <w:sz w:val="20"/>
                <w:szCs w:val="20"/>
                <w:lang w:eastAsia="ar-SA"/>
              </w:rPr>
              <w:t>CONVITE N° _____________/____</w:t>
            </w:r>
          </w:p>
          <w:p w:rsidR="0095646F" w:rsidRPr="008B3104" w:rsidRDefault="0095646F" w:rsidP="00E86946">
            <w:pPr>
              <w:suppressAutoHyphens/>
              <w:autoSpaceDE w:val="0"/>
              <w:autoSpaceDN w:val="0"/>
              <w:adjustRightInd w:val="0"/>
              <w:spacing w:after="0"/>
              <w:jc w:val="both"/>
              <w:rPr>
                <w:rFonts w:ascii="Arial" w:eastAsia="Times New Roman" w:hAnsi="Arial" w:cs="Arial"/>
                <w:sz w:val="20"/>
                <w:szCs w:val="20"/>
                <w:lang w:eastAsia="ar-SA"/>
              </w:rPr>
            </w:pPr>
            <w:r w:rsidRPr="008B3104">
              <w:rPr>
                <w:rFonts w:ascii="Arial" w:eastAsia="Times New Roman" w:hAnsi="Arial" w:cs="Arial"/>
                <w:sz w:val="20"/>
                <w:szCs w:val="20"/>
                <w:lang w:eastAsia="ar-SA"/>
              </w:rPr>
              <w:t>PROCESSO Nº ___________/____</w:t>
            </w:r>
          </w:p>
          <w:p w:rsidR="0095646F" w:rsidRPr="008B3104" w:rsidRDefault="0095646F" w:rsidP="00E86946">
            <w:pPr>
              <w:suppressAutoHyphens/>
              <w:autoSpaceDE w:val="0"/>
              <w:autoSpaceDN w:val="0"/>
              <w:adjustRightInd w:val="0"/>
              <w:spacing w:after="0"/>
              <w:jc w:val="both"/>
              <w:rPr>
                <w:rFonts w:ascii="Arial" w:eastAsia="Times New Roman" w:hAnsi="Arial" w:cs="Arial"/>
                <w:sz w:val="20"/>
                <w:szCs w:val="20"/>
                <w:lang w:eastAsia="ar-SA"/>
              </w:rPr>
            </w:pPr>
            <w:r w:rsidRPr="008B3104">
              <w:rPr>
                <w:rFonts w:ascii="Arial" w:eastAsia="Times New Roman" w:hAnsi="Arial" w:cs="Arial"/>
                <w:sz w:val="20"/>
                <w:szCs w:val="20"/>
                <w:lang w:eastAsia="ar-SA"/>
              </w:rPr>
              <w:t>NOME DO PROPONENTE</w:t>
            </w:r>
          </w:p>
        </w:tc>
      </w:tr>
    </w:tbl>
    <w:p w:rsidR="0095646F" w:rsidRPr="008B3104" w:rsidRDefault="0095646F" w:rsidP="00E86946">
      <w:pPr>
        <w:autoSpaceDE w:val="0"/>
        <w:autoSpaceDN w:val="0"/>
        <w:adjustRightInd w:val="0"/>
        <w:spacing w:after="0"/>
        <w:jc w:val="both"/>
        <w:rPr>
          <w:rFonts w:ascii="Arial" w:eastAsia="Times New Roman" w:hAnsi="Arial" w:cs="Arial"/>
          <w:sz w:val="20"/>
          <w:szCs w:val="20"/>
          <w:lang w:eastAsia="pt-BR"/>
        </w:rPr>
      </w:pPr>
      <w:r w:rsidRPr="008B3104">
        <w:rPr>
          <w:rFonts w:ascii="Arial" w:eastAsia="Times New Roman" w:hAnsi="Arial" w:cs="Arial"/>
          <w:bCs/>
          <w:sz w:val="20"/>
          <w:szCs w:val="20"/>
          <w:lang w:eastAsia="ar-SA"/>
        </w:rPr>
        <w:t xml:space="preserve">4.2. </w:t>
      </w:r>
      <w:r w:rsidRPr="008B3104">
        <w:rPr>
          <w:rFonts w:ascii="Arial" w:eastAsia="Times New Roman" w:hAnsi="Arial" w:cs="Arial"/>
          <w:sz w:val="20"/>
          <w:szCs w:val="20"/>
          <w:lang w:eastAsia="pt-BR"/>
        </w:rPr>
        <w:t>O licitante deverá apresentar em seu envelope de número 2 de proposta catalogo dos produtos e o descritivo detalhado dos serviços, para fins de comparação com as descrições mencionadas no edital.</w:t>
      </w:r>
    </w:p>
    <w:p w:rsidR="0095646F" w:rsidRPr="008B3104" w:rsidRDefault="0095646F" w:rsidP="00E86946">
      <w:pPr>
        <w:suppressAutoHyphens/>
        <w:autoSpaceDE w:val="0"/>
        <w:autoSpaceDN w:val="0"/>
        <w:adjustRightInd w:val="0"/>
        <w:spacing w:after="0"/>
        <w:jc w:val="both"/>
        <w:rPr>
          <w:rFonts w:ascii="Arial" w:eastAsia="Times New Roman" w:hAnsi="Arial" w:cs="Arial"/>
          <w:bCs/>
          <w:sz w:val="20"/>
          <w:szCs w:val="20"/>
          <w:lang w:eastAsia="ar-SA"/>
        </w:rPr>
      </w:pPr>
      <w:r w:rsidRPr="008B3104">
        <w:rPr>
          <w:rFonts w:ascii="Arial" w:eastAsia="Times New Roman" w:hAnsi="Arial" w:cs="Arial"/>
          <w:bCs/>
          <w:sz w:val="20"/>
          <w:szCs w:val="20"/>
          <w:lang w:eastAsia="ar-SA"/>
        </w:rPr>
        <w:lastRenderedPageBreak/>
        <w:t>5. DO PAGAMENTO</w:t>
      </w:r>
    </w:p>
    <w:p w:rsidR="0095646F" w:rsidRPr="008B3104" w:rsidRDefault="0095646F" w:rsidP="00E86946">
      <w:pPr>
        <w:suppressAutoHyphens/>
        <w:autoSpaceDE w:val="0"/>
        <w:autoSpaceDN w:val="0"/>
        <w:adjustRightInd w:val="0"/>
        <w:spacing w:after="0"/>
        <w:jc w:val="both"/>
        <w:rPr>
          <w:rFonts w:ascii="Arial" w:eastAsia="Times New Roman" w:hAnsi="Arial" w:cs="Arial"/>
          <w:sz w:val="20"/>
          <w:szCs w:val="20"/>
          <w:lang w:eastAsia="ar-SA"/>
        </w:rPr>
      </w:pPr>
      <w:r w:rsidRPr="008B3104">
        <w:rPr>
          <w:rFonts w:ascii="Arial" w:eastAsia="Times New Roman" w:hAnsi="Arial" w:cs="Arial"/>
          <w:bCs/>
          <w:sz w:val="20"/>
          <w:szCs w:val="20"/>
          <w:lang w:eastAsia="ar-SA"/>
        </w:rPr>
        <w:t>5.1</w:t>
      </w:r>
      <w:r w:rsidRPr="008B3104">
        <w:rPr>
          <w:rFonts w:ascii="Arial" w:eastAsia="Times New Roman" w:hAnsi="Arial" w:cs="Arial"/>
          <w:sz w:val="20"/>
          <w:szCs w:val="20"/>
          <w:lang w:eastAsia="ar-SA"/>
        </w:rPr>
        <w:t xml:space="preserve">. O pagamento será efetuado da seguinte forma 70% do valor total em até 30 (trinta) dias mediante a conclusão dos serviços a contar da entrega da Nota Fiscal / Fatura e protocolo de entrada junto ao órgão competente para emissão do AVCB devidamente atestada pela Diretoria de Projetos </w:t>
      </w:r>
      <w:proofErr w:type="gramStart"/>
      <w:r w:rsidRPr="008B3104">
        <w:rPr>
          <w:rFonts w:ascii="Arial" w:eastAsia="Times New Roman" w:hAnsi="Arial" w:cs="Arial"/>
          <w:sz w:val="20"/>
          <w:szCs w:val="20"/>
          <w:lang w:eastAsia="ar-SA"/>
        </w:rPr>
        <w:t>da Progresso</w:t>
      </w:r>
      <w:proofErr w:type="gramEnd"/>
      <w:r w:rsidRPr="008B3104">
        <w:rPr>
          <w:rFonts w:ascii="Arial" w:eastAsia="Times New Roman" w:hAnsi="Arial" w:cs="Arial"/>
          <w:sz w:val="20"/>
          <w:szCs w:val="20"/>
          <w:lang w:eastAsia="ar-SA"/>
        </w:rPr>
        <w:t xml:space="preserve"> e Habitação de São Carlos S/A e o outro restante 30% mediante emissão e apresentação do AVCB, devidamente atestada pela Diretoria de Projetos da PROHAB.</w:t>
      </w:r>
    </w:p>
    <w:p w:rsidR="0095646F" w:rsidRPr="008B3104" w:rsidRDefault="0095646F" w:rsidP="00E86946">
      <w:pPr>
        <w:suppressAutoHyphens/>
        <w:autoSpaceDE w:val="0"/>
        <w:autoSpaceDN w:val="0"/>
        <w:adjustRightInd w:val="0"/>
        <w:spacing w:after="0"/>
        <w:jc w:val="both"/>
        <w:rPr>
          <w:rFonts w:ascii="Arial" w:eastAsia="Times New Roman" w:hAnsi="Arial" w:cs="Arial"/>
          <w:sz w:val="20"/>
          <w:szCs w:val="20"/>
          <w:lang w:eastAsia="ar-SA"/>
        </w:rPr>
      </w:pPr>
      <w:r w:rsidRPr="008B3104">
        <w:rPr>
          <w:rFonts w:ascii="Arial" w:eastAsia="Times New Roman" w:hAnsi="Arial" w:cs="Arial"/>
          <w:sz w:val="20"/>
          <w:szCs w:val="20"/>
          <w:lang w:eastAsia="ar-SA"/>
        </w:rPr>
        <w:t>5.1.1. Os pagamentos serão efetuados mediante crédito em conta corrente devendo o fornecedor informar o número do banco, da agência e conta bancária.</w:t>
      </w:r>
    </w:p>
    <w:p w:rsidR="0095646F" w:rsidRPr="008B3104" w:rsidRDefault="0095646F" w:rsidP="00E86946">
      <w:pPr>
        <w:suppressAutoHyphens/>
        <w:autoSpaceDE w:val="0"/>
        <w:autoSpaceDN w:val="0"/>
        <w:adjustRightInd w:val="0"/>
        <w:spacing w:after="0"/>
        <w:rPr>
          <w:rFonts w:ascii="Arial" w:eastAsia="Times New Roman" w:hAnsi="Arial" w:cs="Arial"/>
          <w:sz w:val="20"/>
          <w:szCs w:val="20"/>
          <w:lang w:eastAsia="ar-SA"/>
        </w:rPr>
      </w:pPr>
      <w:r w:rsidRPr="008B3104">
        <w:rPr>
          <w:rFonts w:ascii="Arial" w:eastAsia="Times New Roman" w:hAnsi="Arial" w:cs="Arial"/>
          <w:sz w:val="20"/>
          <w:szCs w:val="20"/>
          <w:lang w:eastAsia="ar-SA"/>
        </w:rPr>
        <w:t>5.1.2. As notas fiscais/fatura deverão apresentar, obrigatoriamente, os números desta licitação e do empenho.</w:t>
      </w:r>
    </w:p>
    <w:p w:rsidR="0095646F" w:rsidRPr="008B3104" w:rsidRDefault="0095646F" w:rsidP="00E86946">
      <w:pPr>
        <w:spacing w:after="0"/>
        <w:jc w:val="both"/>
        <w:rPr>
          <w:rFonts w:ascii="Arial" w:eastAsia="Times New Roman" w:hAnsi="Arial" w:cs="Arial"/>
          <w:color w:val="000000"/>
          <w:sz w:val="20"/>
          <w:szCs w:val="20"/>
          <w:lang w:eastAsia="pt-BR"/>
        </w:rPr>
      </w:pPr>
      <w:r w:rsidRPr="008B3104">
        <w:rPr>
          <w:rFonts w:ascii="Arial" w:eastAsia="Times New Roman" w:hAnsi="Arial" w:cs="Arial"/>
          <w:color w:val="000000"/>
          <w:sz w:val="20"/>
          <w:szCs w:val="20"/>
          <w:lang w:eastAsia="pt-BR"/>
        </w:rPr>
        <w:t>6. DAS CONDIÇÕES DE PARTICIPAÇÃO</w:t>
      </w:r>
    </w:p>
    <w:p w:rsidR="0095646F" w:rsidRPr="008B3104" w:rsidRDefault="0095646F" w:rsidP="00E86946">
      <w:pPr>
        <w:spacing w:after="0"/>
        <w:jc w:val="both"/>
        <w:rPr>
          <w:rFonts w:ascii="Arial" w:eastAsia="Times New Roman" w:hAnsi="Arial" w:cs="Arial"/>
          <w:color w:val="000000"/>
          <w:sz w:val="20"/>
          <w:szCs w:val="20"/>
          <w:lang w:eastAsia="pt-BR"/>
        </w:rPr>
      </w:pPr>
      <w:r w:rsidRPr="008B3104">
        <w:rPr>
          <w:rFonts w:ascii="Arial" w:eastAsia="Times New Roman" w:hAnsi="Arial" w:cs="Arial"/>
          <w:color w:val="000000"/>
          <w:sz w:val="20"/>
          <w:szCs w:val="20"/>
          <w:lang w:eastAsia="pt-BR"/>
        </w:rPr>
        <w:t>6.1. Poderão participar do presente certame pessoas jurídicas convidadas ou interessadas.</w:t>
      </w:r>
    </w:p>
    <w:p w:rsidR="0095646F" w:rsidRPr="008B3104" w:rsidRDefault="0095646F" w:rsidP="00C012C0">
      <w:pPr>
        <w:spacing w:after="0"/>
        <w:jc w:val="both"/>
        <w:rPr>
          <w:rFonts w:ascii="Arial" w:eastAsia="Times New Roman" w:hAnsi="Arial" w:cs="Arial"/>
          <w:color w:val="000000"/>
          <w:sz w:val="20"/>
          <w:szCs w:val="20"/>
          <w:lang w:eastAsia="pt-BR"/>
        </w:rPr>
      </w:pPr>
      <w:r w:rsidRPr="008B3104">
        <w:rPr>
          <w:rFonts w:ascii="Arial" w:eastAsia="Times New Roman" w:hAnsi="Arial" w:cs="Arial"/>
          <w:bCs/>
          <w:color w:val="000000"/>
          <w:sz w:val="20"/>
          <w:szCs w:val="20"/>
          <w:lang w:eastAsia="pt-BR"/>
        </w:rPr>
        <w:t>6.1.1.</w:t>
      </w:r>
      <w:r w:rsidRPr="008B3104">
        <w:rPr>
          <w:rFonts w:ascii="Arial" w:eastAsia="Times New Roman" w:hAnsi="Arial" w:cs="Arial"/>
          <w:color w:val="000000"/>
          <w:sz w:val="20"/>
          <w:szCs w:val="20"/>
          <w:lang w:eastAsia="pt-BR"/>
        </w:rPr>
        <w:t xml:space="preserve"> Entende-se por convidadas àquelas notificadas por esta PROHAB para retirar o Convite.</w:t>
      </w:r>
    </w:p>
    <w:p w:rsidR="0095646F" w:rsidRPr="008B3104" w:rsidRDefault="0095646F" w:rsidP="00C012C0">
      <w:pPr>
        <w:spacing w:after="0"/>
        <w:jc w:val="both"/>
        <w:rPr>
          <w:rFonts w:ascii="Arial" w:eastAsia="Times New Roman" w:hAnsi="Arial" w:cs="Arial"/>
          <w:color w:val="000000"/>
          <w:sz w:val="20"/>
          <w:szCs w:val="20"/>
          <w:lang w:eastAsia="pt-BR"/>
        </w:rPr>
      </w:pPr>
      <w:r w:rsidRPr="008B3104">
        <w:rPr>
          <w:rFonts w:ascii="Arial" w:eastAsia="Times New Roman" w:hAnsi="Arial" w:cs="Arial"/>
          <w:bCs/>
          <w:color w:val="000000"/>
          <w:sz w:val="20"/>
          <w:szCs w:val="20"/>
          <w:lang w:eastAsia="pt-BR"/>
        </w:rPr>
        <w:t>6.1.2.</w:t>
      </w:r>
      <w:r w:rsidRPr="008B3104">
        <w:rPr>
          <w:rFonts w:ascii="Arial" w:eastAsia="Times New Roman" w:hAnsi="Arial" w:cs="Arial"/>
          <w:color w:val="000000"/>
          <w:sz w:val="20"/>
          <w:szCs w:val="20"/>
          <w:lang w:eastAsia="pt-BR"/>
        </w:rPr>
        <w:t xml:space="preserve"> Entende-se por interessadas àquelas que manifestarem seu interesse, com </w:t>
      </w:r>
      <w:r w:rsidRPr="008B3104">
        <w:rPr>
          <w:rFonts w:ascii="Arial" w:eastAsia="Times New Roman" w:hAnsi="Arial" w:cs="Arial"/>
          <w:bCs/>
          <w:color w:val="000000"/>
          <w:sz w:val="20"/>
          <w:szCs w:val="20"/>
          <w:lang w:eastAsia="pt-BR"/>
        </w:rPr>
        <w:t xml:space="preserve">antecedência mínima de 24 </w:t>
      </w:r>
      <w:r w:rsidRPr="008B3104">
        <w:rPr>
          <w:rFonts w:ascii="Arial" w:eastAsia="Times New Roman" w:hAnsi="Arial" w:cs="Arial"/>
          <w:color w:val="000000"/>
          <w:sz w:val="20"/>
          <w:szCs w:val="20"/>
          <w:lang w:eastAsia="pt-BR"/>
        </w:rPr>
        <w:t xml:space="preserve">(vinte e quatro) </w:t>
      </w:r>
      <w:r w:rsidRPr="008B3104">
        <w:rPr>
          <w:rFonts w:ascii="Arial" w:eastAsia="Times New Roman" w:hAnsi="Arial" w:cs="Arial"/>
          <w:bCs/>
          <w:color w:val="000000"/>
          <w:sz w:val="20"/>
          <w:szCs w:val="20"/>
          <w:lang w:eastAsia="pt-BR"/>
        </w:rPr>
        <w:t xml:space="preserve">horas </w:t>
      </w:r>
      <w:r w:rsidRPr="008B3104">
        <w:rPr>
          <w:rFonts w:ascii="Arial" w:eastAsia="Times New Roman" w:hAnsi="Arial" w:cs="Arial"/>
          <w:color w:val="000000"/>
          <w:sz w:val="20"/>
          <w:szCs w:val="20"/>
          <w:lang w:eastAsia="pt-BR"/>
        </w:rPr>
        <w:t>da data e hora marcada para a entrega dos envelopes.</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7. DA HABILITAÇÃO (Envelope nº 1)</w:t>
      </w:r>
    </w:p>
    <w:p w:rsidR="0095646F" w:rsidRPr="008B3104" w:rsidRDefault="0095646F" w:rsidP="00E86946">
      <w:pPr>
        <w:shd w:val="clear" w:color="auto" w:fill="FFFFFF"/>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7.1. Para participar da licitação todos os proponentes deverão comprovar sua habilitação através da apresentação dos seguintes documentos:</w:t>
      </w:r>
    </w:p>
    <w:p w:rsidR="0095646F" w:rsidRPr="008B3104" w:rsidRDefault="0095646F" w:rsidP="00C012C0">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7.1.1. Prova de inscrição no Cadastro Nacional de Pessoas Jurídicas (CNPJ).</w:t>
      </w:r>
    </w:p>
    <w:p w:rsidR="0095646F" w:rsidRPr="008B3104" w:rsidRDefault="0095646F" w:rsidP="00C012C0">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7.1.2. Prova de inscrição no Cadastro de Contribuintes Estadual e Municipal, se </w:t>
      </w:r>
      <w:proofErr w:type="gramStart"/>
      <w:r w:rsidRPr="008B3104">
        <w:rPr>
          <w:rFonts w:ascii="Arial" w:eastAsia="Times New Roman" w:hAnsi="Arial" w:cs="Arial"/>
          <w:sz w:val="20"/>
          <w:szCs w:val="20"/>
          <w:lang w:eastAsia="pt-BR"/>
        </w:rPr>
        <w:t>houver,</w:t>
      </w:r>
      <w:proofErr w:type="gramEnd"/>
      <w:r w:rsidRPr="008B3104">
        <w:rPr>
          <w:rFonts w:ascii="Arial" w:eastAsia="Times New Roman" w:hAnsi="Arial" w:cs="Arial"/>
          <w:sz w:val="20"/>
          <w:szCs w:val="20"/>
          <w:lang w:eastAsia="pt-BR"/>
        </w:rPr>
        <w:t xml:space="preserve"> relativo ao domicílio ou sede do licitante, pertinente ao seu ramo de atividade e compatível com o objeto contratual.</w:t>
      </w:r>
    </w:p>
    <w:p w:rsidR="0095646F" w:rsidRPr="008B3104" w:rsidRDefault="0095646F" w:rsidP="00C012C0">
      <w:pPr>
        <w:shd w:val="clear" w:color="auto" w:fill="FFFFFF"/>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7.1.3. Prova de regularidade para com a Fazenda Federal, Estadual e Municipal do domicílio ou sede do licitante, ou outra equivalente na forma da lei.</w:t>
      </w:r>
    </w:p>
    <w:p w:rsidR="0095646F" w:rsidRPr="008B3104" w:rsidRDefault="0095646F" w:rsidP="009856D0">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7.1.3.1. A prova de regularidade fiscal perante a Fazenda Nacional, conforme Decreto Federal 6106/07, deverá ser feita através da </w:t>
      </w:r>
      <w:r w:rsidRPr="008B3104">
        <w:rPr>
          <w:rFonts w:ascii="Arial" w:eastAsia="Times New Roman" w:hAnsi="Arial" w:cs="Arial"/>
          <w:bCs/>
          <w:sz w:val="20"/>
          <w:szCs w:val="20"/>
          <w:lang w:eastAsia="pt-BR"/>
        </w:rPr>
        <w:t>Certidão Conjunta Negativa de Débitos ou Certidão Conjunta Positiva com Efeitos de Negativa</w:t>
      </w:r>
      <w:r w:rsidRPr="008B3104">
        <w:rPr>
          <w:rFonts w:ascii="Arial" w:eastAsia="Times New Roman" w:hAnsi="Arial" w:cs="Arial"/>
          <w:sz w:val="20"/>
          <w:szCs w:val="20"/>
          <w:lang w:eastAsia="pt-BR"/>
        </w:rPr>
        <w:t xml:space="preserve"> entre a Procuradoria Geral da Fazenda Nacional e a Receita Federal do Brasil.</w:t>
      </w:r>
    </w:p>
    <w:p w:rsidR="0095646F" w:rsidRPr="008B3104" w:rsidRDefault="0095646F" w:rsidP="009856D0">
      <w:pPr>
        <w:spacing w:after="0"/>
        <w:jc w:val="both"/>
        <w:rPr>
          <w:rFonts w:ascii="Arial" w:eastAsia="Times New Roman" w:hAnsi="Arial" w:cs="Arial"/>
          <w:bCs/>
          <w:sz w:val="20"/>
          <w:szCs w:val="20"/>
          <w:lang w:eastAsia="pt-BR"/>
        </w:rPr>
      </w:pPr>
      <w:r w:rsidRPr="008B3104">
        <w:rPr>
          <w:rFonts w:ascii="Arial" w:eastAsia="Times New Roman" w:hAnsi="Arial" w:cs="Arial"/>
          <w:bCs/>
          <w:sz w:val="20"/>
          <w:szCs w:val="20"/>
          <w:lang w:eastAsia="pt-BR"/>
        </w:rPr>
        <w:t>7.1.3.2. Certidão de Regularidade de ICMS – Imposto sobre Circulação de Mercadorias e Serviços, expedida pela Secretaria da Fazenda do Estado.</w:t>
      </w:r>
    </w:p>
    <w:p w:rsidR="0095646F" w:rsidRPr="008B3104" w:rsidRDefault="0095646F" w:rsidP="009856D0">
      <w:pPr>
        <w:spacing w:after="0"/>
        <w:jc w:val="both"/>
        <w:rPr>
          <w:rFonts w:ascii="Arial" w:eastAsia="Times New Roman" w:hAnsi="Arial" w:cs="Arial"/>
          <w:sz w:val="20"/>
          <w:szCs w:val="20"/>
          <w:lang w:eastAsia="pt-BR"/>
        </w:rPr>
      </w:pPr>
      <w:r w:rsidRPr="008B3104">
        <w:rPr>
          <w:rFonts w:ascii="Arial" w:eastAsia="Times New Roman" w:hAnsi="Arial" w:cs="Arial"/>
          <w:bCs/>
          <w:sz w:val="20"/>
          <w:szCs w:val="20"/>
          <w:lang w:eastAsia="pt-BR"/>
        </w:rPr>
        <w:t>7.1.3.3. Certidão Negativa ou Positiva com Efeitos de Negativa de Tributos Mobiliários, expedida pelo Município sede da empresa.</w:t>
      </w:r>
    </w:p>
    <w:p w:rsidR="0095646F" w:rsidRPr="008B3104" w:rsidRDefault="0095646F" w:rsidP="009856D0">
      <w:pPr>
        <w:spacing w:after="0"/>
        <w:jc w:val="both"/>
        <w:rPr>
          <w:rFonts w:ascii="Arial" w:eastAsia="Times New Roman" w:hAnsi="Arial" w:cs="Arial"/>
          <w:sz w:val="20"/>
          <w:szCs w:val="20"/>
          <w:lang w:eastAsia="pt-BR"/>
        </w:rPr>
      </w:pPr>
      <w:r w:rsidRPr="008B3104">
        <w:rPr>
          <w:rFonts w:ascii="Arial" w:eastAsia="Times New Roman" w:hAnsi="Arial" w:cs="Arial"/>
          <w:color w:val="000000"/>
          <w:sz w:val="20"/>
          <w:szCs w:val="20"/>
          <w:lang w:eastAsia="pt-BR"/>
        </w:rPr>
        <w:t xml:space="preserve">7.1.4. </w:t>
      </w:r>
      <w:r w:rsidRPr="008B3104">
        <w:rPr>
          <w:rFonts w:ascii="Arial" w:eastAsia="Times New Roman" w:hAnsi="Arial" w:cs="Arial"/>
          <w:sz w:val="20"/>
          <w:szCs w:val="20"/>
          <w:lang w:eastAsia="pt-BR"/>
        </w:rPr>
        <w:t xml:space="preserve">Certidão Negativa de Débito (CND) ou </w:t>
      </w:r>
      <w:r w:rsidRPr="008B3104">
        <w:rPr>
          <w:rFonts w:ascii="Arial" w:eastAsia="Times New Roman" w:hAnsi="Arial" w:cs="Arial"/>
          <w:bCs/>
          <w:sz w:val="20"/>
          <w:szCs w:val="20"/>
          <w:lang w:eastAsia="pt-BR"/>
        </w:rPr>
        <w:t xml:space="preserve">Positiva com Efeitos de Negativa </w:t>
      </w:r>
      <w:r w:rsidRPr="008B3104">
        <w:rPr>
          <w:rFonts w:ascii="Arial" w:eastAsia="Times New Roman" w:hAnsi="Arial" w:cs="Arial"/>
          <w:sz w:val="20"/>
          <w:szCs w:val="20"/>
          <w:lang w:eastAsia="pt-BR"/>
        </w:rPr>
        <w:t xml:space="preserve">fornecida pelo Instituto Nacional do Seguro Social (INSS), ou Certidão Negativa de Débitos ou </w:t>
      </w:r>
      <w:r w:rsidRPr="008B3104">
        <w:rPr>
          <w:rFonts w:ascii="Arial" w:eastAsia="Times New Roman" w:hAnsi="Arial" w:cs="Arial"/>
          <w:bCs/>
          <w:sz w:val="20"/>
          <w:szCs w:val="20"/>
          <w:lang w:eastAsia="pt-BR"/>
        </w:rPr>
        <w:t xml:space="preserve">Positiva com Efeitos de Negativa </w:t>
      </w:r>
      <w:r w:rsidRPr="008B3104">
        <w:rPr>
          <w:rFonts w:ascii="Arial" w:eastAsia="Times New Roman" w:hAnsi="Arial" w:cs="Arial"/>
          <w:sz w:val="20"/>
          <w:szCs w:val="20"/>
          <w:lang w:eastAsia="pt-BR"/>
        </w:rPr>
        <w:t>relativos às contribuições previdenciárias e as de terceiros, emitida pela Secretaria da Receita Federal do Brasil, conforme Portaria Conjunta PGFN/RFB nº 03 de 02 de maio 2007.</w:t>
      </w:r>
    </w:p>
    <w:p w:rsidR="0095646F" w:rsidRPr="008B3104" w:rsidRDefault="0095646F" w:rsidP="009856D0">
      <w:pPr>
        <w:spacing w:after="0"/>
        <w:jc w:val="both"/>
        <w:rPr>
          <w:rFonts w:ascii="Arial" w:eastAsia="Times New Roman" w:hAnsi="Arial" w:cs="Arial"/>
          <w:color w:val="000000"/>
          <w:sz w:val="20"/>
          <w:szCs w:val="20"/>
          <w:lang w:eastAsia="pt-BR"/>
        </w:rPr>
      </w:pPr>
      <w:r w:rsidRPr="008B3104">
        <w:rPr>
          <w:rFonts w:ascii="Arial" w:eastAsia="Times New Roman" w:hAnsi="Arial" w:cs="Arial"/>
          <w:color w:val="000000"/>
          <w:sz w:val="20"/>
          <w:szCs w:val="20"/>
          <w:lang w:eastAsia="pt-BR"/>
        </w:rPr>
        <w:t>7.1.5. Prova de regularidade relativa ao Fundo de Garantia por Tempo de Serviço (FGTS), demonstrando situação regular no cumprimento dos encargos sociais instituídos por lei.</w:t>
      </w:r>
    </w:p>
    <w:p w:rsidR="0095646F" w:rsidRPr="008B3104" w:rsidRDefault="0095646F" w:rsidP="009856D0">
      <w:pPr>
        <w:autoSpaceDE w:val="0"/>
        <w:autoSpaceDN w:val="0"/>
        <w:adjustRightInd w:val="0"/>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7.1.6. Prova de inexistência de débitos inadimplidos perante a Justiça do Trabalho, mediante a apresentação de certidão negativa, nos termos do Título VII-A da Consolidação das Leis do Trabalho, aprovada pelo Decreto-Lei 5.452, de 1º de maio de 1943.</w:t>
      </w:r>
    </w:p>
    <w:p w:rsidR="0095646F" w:rsidRPr="008B3104" w:rsidRDefault="0095646F" w:rsidP="009856D0">
      <w:pPr>
        <w:tabs>
          <w:tab w:val="left" w:pos="851"/>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7.1.7. Declaração da proponente conforme ANEXO I, constando as seguintes informações:</w:t>
      </w:r>
    </w:p>
    <w:p w:rsidR="0095646F" w:rsidRPr="008B3104" w:rsidRDefault="0095646F" w:rsidP="009856D0">
      <w:pPr>
        <w:tabs>
          <w:tab w:val="left" w:pos="1276"/>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7.1.7.1. Que todas as informações documentais e técnicas oferecidas são verdadeiras.</w:t>
      </w:r>
    </w:p>
    <w:p w:rsidR="0095646F" w:rsidRPr="008B3104" w:rsidRDefault="0095646F" w:rsidP="009856D0">
      <w:pPr>
        <w:shd w:val="clear" w:color="auto" w:fill="FFFFFF"/>
        <w:tabs>
          <w:tab w:val="left" w:pos="1276"/>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7.1.7.2. Que recebeu todas as informações necessárias para participar do certame e concorda com os termos do Convite.</w:t>
      </w:r>
    </w:p>
    <w:p w:rsidR="0095646F" w:rsidRPr="008B3104" w:rsidRDefault="0095646F" w:rsidP="009856D0">
      <w:pPr>
        <w:shd w:val="clear" w:color="auto" w:fill="FFFFFF"/>
        <w:tabs>
          <w:tab w:val="left" w:pos="1276"/>
          <w:tab w:val="left" w:pos="2127"/>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7.1.7.3 Que não está impedida de licitar com o Poder Público por ter sido apenada com</w:t>
      </w:r>
    </w:p>
    <w:p w:rsidR="0095646F" w:rsidRPr="008B3104" w:rsidRDefault="0095646F" w:rsidP="009856D0">
      <w:pPr>
        <w:shd w:val="clear" w:color="auto" w:fill="FFFFFF"/>
        <w:tabs>
          <w:tab w:val="left" w:pos="1276"/>
          <w:tab w:val="left" w:pos="2127"/>
        </w:tabs>
        <w:spacing w:after="0"/>
        <w:jc w:val="both"/>
        <w:rPr>
          <w:rFonts w:ascii="Arial" w:eastAsia="Times New Roman" w:hAnsi="Arial" w:cs="Arial"/>
          <w:sz w:val="20"/>
          <w:szCs w:val="20"/>
          <w:lang w:eastAsia="pt-BR"/>
        </w:rPr>
      </w:pPr>
      <w:proofErr w:type="gramStart"/>
      <w:r w:rsidRPr="008B3104">
        <w:rPr>
          <w:rFonts w:ascii="Arial" w:eastAsia="Times New Roman" w:hAnsi="Arial" w:cs="Arial"/>
          <w:sz w:val="20"/>
          <w:szCs w:val="20"/>
          <w:lang w:eastAsia="pt-BR"/>
        </w:rPr>
        <w:t>declaração</w:t>
      </w:r>
      <w:proofErr w:type="gramEnd"/>
      <w:r w:rsidRPr="008B3104">
        <w:rPr>
          <w:rFonts w:ascii="Arial" w:eastAsia="Times New Roman" w:hAnsi="Arial" w:cs="Arial"/>
          <w:sz w:val="20"/>
          <w:szCs w:val="20"/>
          <w:lang w:eastAsia="pt-BR"/>
        </w:rPr>
        <w:t xml:space="preserve"> de inidoneidade, por qualquer ente da Administração Pública, cujos efeitos se encontram pendentes ou sem que tenha sido reabilitado perante a autoridade que aplicou a penalidade.</w:t>
      </w:r>
    </w:p>
    <w:p w:rsidR="0095646F" w:rsidRPr="008B3104" w:rsidRDefault="0095646F" w:rsidP="009856D0">
      <w:pPr>
        <w:shd w:val="clear" w:color="auto" w:fill="FFFFFF"/>
        <w:tabs>
          <w:tab w:val="left" w:pos="1276"/>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7.1.7.4. Que não emprega menor de 18 (dezoito) anos em trabalho noturno, perigoso ou insalubre e não emprega menor de 16 (dezesseis) anos, salvo na condição de aprendiz, a partir dos 14 (quatorze) anos, nos termos do art. 7, inciso XXXIII, da Constituição Federal.</w:t>
      </w:r>
    </w:p>
    <w:p w:rsidR="0095646F" w:rsidRPr="008B3104" w:rsidRDefault="0095646F" w:rsidP="008F245D">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7.1.8. Declaração firmada por representante da empresa, conforme ANEXO II, em caso de enquadramento da empresa licitante como microempresa ou empresa de pequeno porte, caso tenha intenção de se beneficiar do tratamento diferenciado, nos termos da Lei Complementar 123/06.</w:t>
      </w:r>
    </w:p>
    <w:p w:rsidR="0095646F" w:rsidRPr="008B3104" w:rsidRDefault="0095646F" w:rsidP="008F245D">
      <w:pPr>
        <w:tabs>
          <w:tab w:val="left" w:pos="851"/>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7.1.9. Termo de Ciência e Notificação, em atendimento às Instruções nº 02/08 do Tribunal de Contas do Estado de São Paulo, conforme ANEXO III.</w:t>
      </w:r>
    </w:p>
    <w:p w:rsidR="0095646F" w:rsidRPr="008B3104" w:rsidRDefault="0095646F" w:rsidP="008F245D">
      <w:pPr>
        <w:tabs>
          <w:tab w:val="left" w:pos="851"/>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7.1.10. Termo de compromisso quanto à realização do objeto deste Convite, conforme ANEXO IV.</w:t>
      </w:r>
    </w:p>
    <w:p w:rsidR="0095646F" w:rsidRPr="008B3104" w:rsidRDefault="0095646F" w:rsidP="008F245D">
      <w:pPr>
        <w:suppressAutoHyphens/>
        <w:autoSpaceDE w:val="0"/>
        <w:autoSpaceDN w:val="0"/>
        <w:adjustRightInd w:val="0"/>
        <w:spacing w:after="0"/>
        <w:jc w:val="both"/>
        <w:rPr>
          <w:rFonts w:ascii="Arial" w:eastAsia="Times New Roman" w:hAnsi="Arial" w:cs="Arial"/>
          <w:sz w:val="20"/>
          <w:szCs w:val="20"/>
          <w:lang w:eastAsia="ar-SA"/>
        </w:rPr>
      </w:pPr>
      <w:r w:rsidRPr="008B3104">
        <w:rPr>
          <w:rFonts w:ascii="Arial" w:eastAsia="Times New Roman" w:hAnsi="Arial" w:cs="Arial"/>
          <w:bCs/>
          <w:sz w:val="20"/>
          <w:szCs w:val="20"/>
          <w:lang w:eastAsia="ar-SA"/>
        </w:rPr>
        <w:t xml:space="preserve">7.1.11. </w:t>
      </w:r>
      <w:r w:rsidRPr="008B3104">
        <w:rPr>
          <w:rFonts w:ascii="Arial" w:eastAsia="Times New Roman" w:hAnsi="Arial" w:cs="Arial"/>
          <w:sz w:val="20"/>
          <w:szCs w:val="20"/>
          <w:lang w:eastAsia="ar-SA"/>
        </w:rPr>
        <w:t>Registro comercial, no caso de empresa individual.</w:t>
      </w:r>
    </w:p>
    <w:p w:rsidR="0095646F" w:rsidRPr="008B3104" w:rsidRDefault="0095646F" w:rsidP="008F245D">
      <w:pPr>
        <w:suppressAutoHyphens/>
        <w:autoSpaceDE w:val="0"/>
        <w:autoSpaceDN w:val="0"/>
        <w:adjustRightInd w:val="0"/>
        <w:spacing w:after="0"/>
        <w:jc w:val="both"/>
        <w:rPr>
          <w:rFonts w:ascii="Arial" w:eastAsia="Times New Roman" w:hAnsi="Arial" w:cs="Arial"/>
          <w:sz w:val="20"/>
          <w:szCs w:val="20"/>
          <w:lang w:eastAsia="ar-SA"/>
        </w:rPr>
      </w:pPr>
      <w:r w:rsidRPr="008B3104">
        <w:rPr>
          <w:rFonts w:ascii="Arial" w:eastAsia="Times New Roman" w:hAnsi="Arial" w:cs="Arial"/>
          <w:bCs/>
          <w:sz w:val="20"/>
          <w:szCs w:val="20"/>
          <w:lang w:eastAsia="ar-SA"/>
        </w:rPr>
        <w:t>7.1.12. Ato</w:t>
      </w:r>
      <w:r w:rsidRPr="008B3104">
        <w:rPr>
          <w:rFonts w:ascii="Arial" w:eastAsia="Times New Roman" w:hAnsi="Arial" w:cs="Arial"/>
          <w:sz w:val="20"/>
          <w:szCs w:val="20"/>
          <w:lang w:eastAsia="ar-SA"/>
        </w:rPr>
        <w:t xml:space="preserve"> constitutivo, estatuto ou contrato social em vigor e alterações subsequentes, devidamente registrados na Junta Comercial, em se tratando de sociedades comerciais.</w:t>
      </w:r>
    </w:p>
    <w:p w:rsidR="0095646F" w:rsidRPr="008B3104" w:rsidRDefault="0095646F" w:rsidP="008F245D">
      <w:pPr>
        <w:suppressAutoHyphens/>
        <w:autoSpaceDE w:val="0"/>
        <w:autoSpaceDN w:val="0"/>
        <w:adjustRightInd w:val="0"/>
        <w:spacing w:after="0"/>
        <w:jc w:val="both"/>
        <w:rPr>
          <w:rFonts w:ascii="Arial" w:eastAsia="Times New Roman" w:hAnsi="Arial" w:cs="Arial"/>
          <w:sz w:val="20"/>
          <w:szCs w:val="20"/>
          <w:lang w:eastAsia="ar-SA"/>
        </w:rPr>
      </w:pPr>
      <w:r w:rsidRPr="008B3104">
        <w:rPr>
          <w:rFonts w:ascii="Arial" w:eastAsia="Times New Roman" w:hAnsi="Arial" w:cs="Arial"/>
          <w:bCs/>
          <w:sz w:val="20"/>
          <w:szCs w:val="20"/>
          <w:lang w:eastAsia="ar-SA"/>
        </w:rPr>
        <w:lastRenderedPageBreak/>
        <w:t xml:space="preserve">7.1.13. </w:t>
      </w:r>
      <w:r w:rsidRPr="008B3104">
        <w:rPr>
          <w:rFonts w:ascii="Arial" w:eastAsia="Times New Roman" w:hAnsi="Arial" w:cs="Arial"/>
          <w:sz w:val="20"/>
          <w:szCs w:val="20"/>
          <w:lang w:eastAsia="ar-SA"/>
        </w:rPr>
        <w:t>Documentos de eleição dos atuais administradores, tratando-se de sociedades por ações, acompanhado da documentação mencionada no subitem 7</w:t>
      </w:r>
      <w:r w:rsidRPr="008B3104">
        <w:rPr>
          <w:rFonts w:ascii="Arial" w:eastAsia="Times New Roman" w:hAnsi="Arial" w:cs="Arial"/>
          <w:bCs/>
          <w:sz w:val="20"/>
          <w:szCs w:val="20"/>
          <w:lang w:eastAsia="ar-SA"/>
        </w:rPr>
        <w:t>.1.2.</w:t>
      </w:r>
    </w:p>
    <w:p w:rsidR="0095646F" w:rsidRPr="008B3104" w:rsidRDefault="0095646F" w:rsidP="008F245D">
      <w:pPr>
        <w:suppressAutoHyphens/>
        <w:autoSpaceDE w:val="0"/>
        <w:autoSpaceDN w:val="0"/>
        <w:adjustRightInd w:val="0"/>
        <w:spacing w:after="0"/>
        <w:jc w:val="both"/>
        <w:rPr>
          <w:rFonts w:ascii="Arial" w:eastAsia="Times New Roman" w:hAnsi="Arial" w:cs="Arial"/>
          <w:sz w:val="20"/>
          <w:szCs w:val="20"/>
          <w:lang w:eastAsia="ar-SA"/>
        </w:rPr>
      </w:pPr>
      <w:r w:rsidRPr="008B3104">
        <w:rPr>
          <w:rFonts w:ascii="Arial" w:eastAsia="Times New Roman" w:hAnsi="Arial" w:cs="Arial"/>
          <w:bCs/>
          <w:sz w:val="20"/>
          <w:szCs w:val="20"/>
          <w:lang w:eastAsia="ar-SA"/>
        </w:rPr>
        <w:t xml:space="preserve">7.1.14.  </w:t>
      </w:r>
      <w:r w:rsidRPr="008B3104">
        <w:rPr>
          <w:rFonts w:ascii="Arial" w:eastAsia="Times New Roman" w:hAnsi="Arial" w:cs="Arial"/>
          <w:sz w:val="20"/>
          <w:szCs w:val="20"/>
          <w:lang w:eastAsia="ar-SA"/>
        </w:rPr>
        <w:t>Ato constitutivo, devidamente registrado no Cartório de Registro Civil de Pessoas Jurídicas tratando-se de sociedades civis, acompanhado de prova de diretoria em exercício.</w:t>
      </w:r>
    </w:p>
    <w:p w:rsidR="0095646F" w:rsidRPr="008B3104" w:rsidRDefault="0095646F" w:rsidP="008F245D">
      <w:pPr>
        <w:suppressAutoHyphens/>
        <w:autoSpaceDE w:val="0"/>
        <w:autoSpaceDN w:val="0"/>
        <w:adjustRightInd w:val="0"/>
        <w:spacing w:after="0"/>
        <w:jc w:val="both"/>
        <w:rPr>
          <w:rFonts w:ascii="Arial" w:eastAsia="Times New Roman" w:hAnsi="Arial" w:cs="Arial"/>
          <w:sz w:val="20"/>
          <w:szCs w:val="20"/>
          <w:lang w:eastAsia="ar-SA"/>
        </w:rPr>
      </w:pPr>
      <w:r w:rsidRPr="008B3104">
        <w:rPr>
          <w:rFonts w:ascii="Arial" w:eastAsia="Times New Roman" w:hAnsi="Arial" w:cs="Arial"/>
          <w:bCs/>
          <w:sz w:val="20"/>
          <w:szCs w:val="20"/>
          <w:lang w:eastAsia="ar-SA"/>
        </w:rPr>
        <w:t xml:space="preserve">7.1.15.  </w:t>
      </w:r>
      <w:r w:rsidRPr="008B3104">
        <w:rPr>
          <w:rFonts w:ascii="Arial" w:eastAsia="Times New Roman" w:hAnsi="Arial" w:cs="Arial"/>
          <w:sz w:val="20"/>
          <w:szCs w:val="20"/>
          <w:lang w:eastAsia="ar-SA"/>
        </w:rPr>
        <w:t>Decreto de autorização e ato de registro ou autorização para funcionamento expedido pelo órgão competente, tratando-se de empresa ou sociedade estrangeira em funcionamento no país, quando a atividade assim exigir.</w:t>
      </w:r>
    </w:p>
    <w:p w:rsidR="0095646F" w:rsidRPr="008B3104" w:rsidRDefault="0095646F" w:rsidP="008F245D">
      <w:pPr>
        <w:tabs>
          <w:tab w:val="left" w:pos="851"/>
        </w:tabs>
        <w:spacing w:after="0"/>
        <w:jc w:val="both"/>
        <w:rPr>
          <w:rFonts w:ascii="Arial" w:eastAsia="Times New Roman" w:hAnsi="Arial" w:cs="Arial"/>
          <w:sz w:val="20"/>
          <w:szCs w:val="20"/>
          <w:lang w:eastAsia="ar-SA"/>
        </w:rPr>
      </w:pPr>
      <w:r w:rsidRPr="008B3104">
        <w:rPr>
          <w:rFonts w:ascii="Arial" w:eastAsia="Times New Roman" w:hAnsi="Arial" w:cs="Arial"/>
          <w:sz w:val="20"/>
          <w:szCs w:val="20"/>
          <w:lang w:eastAsia="pt-BR"/>
        </w:rPr>
        <w:t>7.</w:t>
      </w:r>
      <w:r w:rsidRPr="008B3104">
        <w:rPr>
          <w:rFonts w:ascii="Arial" w:eastAsia="Times New Roman" w:hAnsi="Arial" w:cs="Arial"/>
          <w:bCs/>
          <w:sz w:val="20"/>
          <w:szCs w:val="20"/>
          <w:lang w:eastAsia="ar-SA"/>
        </w:rPr>
        <w:t xml:space="preserve">1.16. </w:t>
      </w:r>
      <w:r w:rsidRPr="008B3104">
        <w:rPr>
          <w:rFonts w:ascii="Arial" w:eastAsia="Times New Roman" w:hAnsi="Arial" w:cs="Arial"/>
          <w:sz w:val="20"/>
          <w:szCs w:val="20"/>
          <w:lang w:eastAsia="ar-SA"/>
        </w:rPr>
        <w:t>Atestado(s) fornecido(s) por pessoa jurídica de direito público ou privado, em nome e em favor da empresa licitante, que comprove(m) a aptidão para desempenho de atividade pertinente e compatível com o objeto da licitação.</w:t>
      </w:r>
    </w:p>
    <w:p w:rsidR="0095646F" w:rsidRPr="008B3104" w:rsidRDefault="0095646F" w:rsidP="008F245D">
      <w:pPr>
        <w:tabs>
          <w:tab w:val="left" w:pos="851"/>
        </w:tabs>
        <w:spacing w:after="0"/>
        <w:jc w:val="both"/>
        <w:rPr>
          <w:rFonts w:ascii="Arial" w:eastAsia="Times New Roman" w:hAnsi="Arial" w:cs="Arial"/>
          <w:sz w:val="20"/>
          <w:szCs w:val="20"/>
          <w:lang w:eastAsia="ar-SA"/>
        </w:rPr>
      </w:pPr>
      <w:bookmarkStart w:id="0" w:name="_GoBack"/>
      <w:r w:rsidRPr="008B3104">
        <w:rPr>
          <w:rFonts w:ascii="Arial" w:eastAsia="Times New Roman" w:hAnsi="Arial" w:cs="Arial"/>
          <w:sz w:val="20"/>
          <w:szCs w:val="20"/>
          <w:lang w:eastAsia="pt-BR"/>
        </w:rPr>
        <w:t>7.</w:t>
      </w:r>
      <w:r w:rsidRPr="008B3104">
        <w:rPr>
          <w:rFonts w:ascii="Arial" w:eastAsia="Times New Roman" w:hAnsi="Arial" w:cs="Arial"/>
          <w:sz w:val="20"/>
          <w:szCs w:val="20"/>
          <w:lang w:eastAsia="ar-SA"/>
        </w:rPr>
        <w:t xml:space="preserve">1.17. Comprovante de que prestou a garantia de proposta a que alude o inciso III do art. 31 e 56 da Lei Federal </w:t>
      </w:r>
      <w:proofErr w:type="gramStart"/>
      <w:r w:rsidRPr="008B3104">
        <w:rPr>
          <w:rFonts w:ascii="Arial" w:eastAsia="Times New Roman" w:hAnsi="Arial" w:cs="Arial"/>
          <w:sz w:val="20"/>
          <w:szCs w:val="20"/>
          <w:lang w:eastAsia="ar-SA"/>
        </w:rPr>
        <w:t>nº8.</w:t>
      </w:r>
      <w:proofErr w:type="gramEnd"/>
      <w:r w:rsidRPr="008B3104">
        <w:rPr>
          <w:rFonts w:ascii="Arial" w:eastAsia="Times New Roman" w:hAnsi="Arial" w:cs="Arial"/>
          <w:sz w:val="20"/>
          <w:szCs w:val="20"/>
          <w:lang w:eastAsia="ar-SA"/>
        </w:rPr>
        <w:t>666/93, devidamente atualizada por legislações posteriores, no valor R$ 3.700,00 (Três mil e setecentos Reais).</w:t>
      </w:r>
    </w:p>
    <w:p w:rsidR="0095646F" w:rsidRPr="008B3104" w:rsidRDefault="0095646F" w:rsidP="00E86946">
      <w:pPr>
        <w:tabs>
          <w:tab w:val="left" w:pos="851"/>
        </w:tabs>
        <w:spacing w:after="0"/>
        <w:jc w:val="both"/>
        <w:rPr>
          <w:rFonts w:ascii="Arial" w:eastAsia="Times New Roman" w:hAnsi="Arial" w:cs="Arial"/>
          <w:sz w:val="20"/>
          <w:szCs w:val="20"/>
          <w:lang w:eastAsia="ar-SA"/>
        </w:rPr>
      </w:pPr>
      <w:r w:rsidRPr="008B3104">
        <w:rPr>
          <w:rFonts w:ascii="Arial" w:eastAsia="Times New Roman" w:hAnsi="Arial" w:cs="Arial"/>
          <w:sz w:val="20"/>
          <w:szCs w:val="20"/>
          <w:lang w:eastAsia="ar-SA"/>
        </w:rPr>
        <w:t>7.1.17.01. A garantia não poderá ter validade inferior a 60 (sessenta) dias da data da licitação;</w:t>
      </w:r>
    </w:p>
    <w:p w:rsidR="004C135B" w:rsidRDefault="0095646F" w:rsidP="004C135B">
      <w:pPr>
        <w:spacing w:after="0"/>
        <w:jc w:val="both"/>
        <w:rPr>
          <w:rFonts w:ascii="Arial" w:eastAsia="Times New Roman" w:hAnsi="Arial" w:cs="Arial"/>
          <w:sz w:val="20"/>
          <w:szCs w:val="20"/>
          <w:lang w:eastAsia="ar-SA"/>
        </w:rPr>
      </w:pPr>
      <w:r w:rsidRPr="008B3104">
        <w:rPr>
          <w:rFonts w:ascii="Arial" w:eastAsia="Times New Roman" w:hAnsi="Arial" w:cs="Arial"/>
          <w:sz w:val="20"/>
          <w:szCs w:val="20"/>
          <w:lang w:eastAsia="ar-SA"/>
        </w:rPr>
        <w:t xml:space="preserve">7.1.17.02. A garantia poderá ser feita em moeda corrente nacional através de depósito bancário para Progresso e Habitação de São Carlos – PROHAB na Caixa Econômica Federal </w:t>
      </w:r>
      <w:proofErr w:type="gramStart"/>
      <w:r w:rsidRPr="008B3104">
        <w:rPr>
          <w:rFonts w:ascii="Arial" w:eastAsia="Times New Roman" w:hAnsi="Arial" w:cs="Arial"/>
          <w:sz w:val="20"/>
          <w:szCs w:val="20"/>
          <w:lang w:eastAsia="ar-SA"/>
        </w:rPr>
        <w:t>Ag:</w:t>
      </w:r>
      <w:proofErr w:type="gramEnd"/>
      <w:r w:rsidRPr="008B3104">
        <w:rPr>
          <w:rFonts w:ascii="Arial" w:eastAsia="Times New Roman" w:hAnsi="Arial" w:cs="Arial"/>
          <w:sz w:val="20"/>
          <w:szCs w:val="20"/>
          <w:lang w:eastAsia="ar-SA"/>
        </w:rPr>
        <w:t xml:space="preserve">0348 C/C: 003-2333-4 , Seguro Garantia ou Carta de Fiança Bancária, pelo seu valor nominal, não onerados com cláusula de impenhorabilidade, inalienabilidade ou incomunicabilidade; </w:t>
      </w:r>
    </w:p>
    <w:p w:rsidR="0095646F" w:rsidRPr="008B3104" w:rsidRDefault="0095646F" w:rsidP="004C135B">
      <w:pPr>
        <w:spacing w:after="0"/>
        <w:jc w:val="both"/>
        <w:rPr>
          <w:rFonts w:ascii="Arial" w:eastAsia="Times New Roman" w:hAnsi="Arial" w:cs="Arial"/>
          <w:sz w:val="20"/>
          <w:szCs w:val="20"/>
          <w:lang w:eastAsia="ar-SA"/>
        </w:rPr>
      </w:pPr>
      <w:r w:rsidRPr="008B3104">
        <w:rPr>
          <w:rFonts w:ascii="Arial" w:eastAsia="Times New Roman" w:hAnsi="Arial" w:cs="Arial"/>
          <w:sz w:val="20"/>
          <w:szCs w:val="20"/>
          <w:lang w:eastAsia="ar-SA"/>
        </w:rPr>
        <w:t xml:space="preserve">7.1.17.03. Quando a garantia for prestada na Tesouraria Municipal </w:t>
      </w:r>
      <w:proofErr w:type="gramStart"/>
      <w:r w:rsidRPr="008B3104">
        <w:rPr>
          <w:rFonts w:ascii="Arial" w:eastAsia="Times New Roman" w:hAnsi="Arial" w:cs="Arial"/>
          <w:sz w:val="20"/>
          <w:szCs w:val="20"/>
          <w:lang w:eastAsia="ar-SA"/>
        </w:rPr>
        <w:t>da Progresso</w:t>
      </w:r>
      <w:proofErr w:type="gramEnd"/>
      <w:r w:rsidRPr="008B3104">
        <w:rPr>
          <w:rFonts w:ascii="Arial" w:eastAsia="Times New Roman" w:hAnsi="Arial" w:cs="Arial"/>
          <w:sz w:val="20"/>
          <w:szCs w:val="20"/>
          <w:lang w:eastAsia="ar-SA"/>
        </w:rPr>
        <w:t xml:space="preserve"> e Habitação de São Carlos S/A, deverá ser efetuada até a  data da abertura;</w:t>
      </w:r>
    </w:p>
    <w:p w:rsidR="0095646F" w:rsidRPr="008B3104" w:rsidRDefault="0095646F" w:rsidP="00B5627E">
      <w:pPr>
        <w:tabs>
          <w:tab w:val="left" w:pos="851"/>
        </w:tabs>
        <w:spacing w:after="0"/>
        <w:jc w:val="both"/>
        <w:rPr>
          <w:rFonts w:ascii="Arial" w:eastAsia="Times New Roman" w:hAnsi="Arial" w:cs="Arial"/>
          <w:sz w:val="20"/>
          <w:szCs w:val="20"/>
          <w:lang w:eastAsia="ar-SA"/>
        </w:rPr>
      </w:pPr>
      <w:r w:rsidRPr="008B3104">
        <w:rPr>
          <w:rFonts w:ascii="Arial" w:eastAsia="Times New Roman" w:hAnsi="Arial" w:cs="Arial"/>
          <w:sz w:val="20"/>
          <w:szCs w:val="20"/>
          <w:lang w:eastAsia="ar-SA"/>
        </w:rPr>
        <w:t xml:space="preserve">7.1.17.04. Quando a garantia da proposta for feita em documento bancário ou similar e este não for honrado pelo banco, a empresa licitante ficará suspensa de participar de licitações e impedida de contratar com o Município de São Carlos pelo prazo de </w:t>
      </w:r>
      <w:proofErr w:type="gramStart"/>
      <w:r w:rsidRPr="008B3104">
        <w:rPr>
          <w:rFonts w:ascii="Arial" w:eastAsia="Times New Roman" w:hAnsi="Arial" w:cs="Arial"/>
          <w:sz w:val="20"/>
          <w:szCs w:val="20"/>
          <w:lang w:eastAsia="ar-SA"/>
        </w:rPr>
        <w:t>2</w:t>
      </w:r>
      <w:proofErr w:type="gramEnd"/>
      <w:r w:rsidRPr="008B3104">
        <w:rPr>
          <w:rFonts w:ascii="Arial" w:eastAsia="Times New Roman" w:hAnsi="Arial" w:cs="Arial"/>
          <w:sz w:val="20"/>
          <w:szCs w:val="20"/>
          <w:lang w:eastAsia="ar-SA"/>
        </w:rPr>
        <w:t>(dois) anos, sem prejuízo das demais sansões cíveis;</w:t>
      </w:r>
    </w:p>
    <w:p w:rsidR="0095646F" w:rsidRPr="008B3104" w:rsidRDefault="0095646F" w:rsidP="00B5627E">
      <w:pPr>
        <w:tabs>
          <w:tab w:val="left" w:pos="0"/>
        </w:tabs>
        <w:spacing w:after="0"/>
        <w:jc w:val="both"/>
        <w:rPr>
          <w:rFonts w:ascii="Arial" w:eastAsia="Times New Roman" w:hAnsi="Arial" w:cs="Arial"/>
          <w:sz w:val="20"/>
          <w:szCs w:val="20"/>
          <w:lang w:eastAsia="ar-SA"/>
        </w:rPr>
      </w:pPr>
      <w:r w:rsidRPr="008B3104">
        <w:rPr>
          <w:rFonts w:ascii="Arial" w:eastAsia="Times New Roman" w:hAnsi="Arial" w:cs="Arial"/>
          <w:sz w:val="20"/>
          <w:szCs w:val="20"/>
          <w:lang w:eastAsia="ar-SA"/>
        </w:rPr>
        <w:t>7.1.17.05. Para a empresa ganhadora da licitação, a</w:t>
      </w:r>
      <w:proofErr w:type="gramStart"/>
      <w:r w:rsidRPr="008B3104">
        <w:rPr>
          <w:rFonts w:ascii="Arial" w:eastAsia="Times New Roman" w:hAnsi="Arial" w:cs="Arial"/>
          <w:sz w:val="20"/>
          <w:szCs w:val="20"/>
          <w:lang w:eastAsia="ar-SA"/>
        </w:rPr>
        <w:t xml:space="preserve">  </w:t>
      </w:r>
      <w:proofErr w:type="gramEnd"/>
      <w:r w:rsidRPr="008B3104">
        <w:rPr>
          <w:rFonts w:ascii="Arial" w:eastAsia="Times New Roman" w:hAnsi="Arial" w:cs="Arial"/>
          <w:sz w:val="20"/>
          <w:szCs w:val="20"/>
          <w:lang w:eastAsia="ar-SA"/>
        </w:rPr>
        <w:t xml:space="preserve">garantia será liberada após emissão e apresentação do </w:t>
      </w:r>
      <w:r w:rsidRPr="008B3104">
        <w:rPr>
          <w:rFonts w:ascii="Arial" w:eastAsia="Times New Roman" w:hAnsi="Arial" w:cs="Arial"/>
          <w:sz w:val="20"/>
          <w:szCs w:val="20"/>
          <w:u w:val="single"/>
          <w:lang w:eastAsia="ar-SA"/>
        </w:rPr>
        <w:t>AVCB</w:t>
      </w:r>
      <w:r w:rsidRPr="008B3104">
        <w:rPr>
          <w:rFonts w:ascii="Arial" w:eastAsia="Times New Roman" w:hAnsi="Arial" w:cs="Arial"/>
          <w:sz w:val="20"/>
          <w:szCs w:val="20"/>
          <w:lang w:eastAsia="ar-SA"/>
        </w:rPr>
        <w:t>. Para as demais até 10(dez) dias úteis de um dos seguintes</w:t>
      </w:r>
      <w:proofErr w:type="gramStart"/>
      <w:r w:rsidRPr="008B3104">
        <w:rPr>
          <w:rFonts w:ascii="Arial" w:eastAsia="Times New Roman" w:hAnsi="Arial" w:cs="Arial"/>
          <w:sz w:val="20"/>
          <w:szCs w:val="20"/>
          <w:lang w:eastAsia="ar-SA"/>
        </w:rPr>
        <w:t xml:space="preserve">  </w:t>
      </w:r>
      <w:proofErr w:type="gramEnd"/>
      <w:r w:rsidRPr="008B3104">
        <w:rPr>
          <w:rFonts w:ascii="Arial" w:eastAsia="Times New Roman" w:hAnsi="Arial" w:cs="Arial"/>
          <w:sz w:val="20"/>
          <w:szCs w:val="20"/>
          <w:lang w:eastAsia="ar-SA"/>
        </w:rPr>
        <w:t xml:space="preserve">eventos: </w:t>
      </w:r>
    </w:p>
    <w:p w:rsidR="0095646F" w:rsidRPr="008B3104" w:rsidRDefault="0095646F" w:rsidP="00B5627E">
      <w:pPr>
        <w:tabs>
          <w:tab w:val="left" w:pos="851"/>
        </w:tabs>
        <w:spacing w:after="0"/>
        <w:jc w:val="both"/>
        <w:rPr>
          <w:rFonts w:ascii="Arial" w:eastAsia="Times New Roman" w:hAnsi="Arial" w:cs="Arial"/>
          <w:sz w:val="20"/>
          <w:szCs w:val="20"/>
          <w:lang w:eastAsia="ar-SA"/>
        </w:rPr>
      </w:pPr>
      <w:r w:rsidRPr="008B3104">
        <w:rPr>
          <w:rFonts w:ascii="Arial" w:eastAsia="Times New Roman" w:hAnsi="Arial" w:cs="Arial"/>
          <w:sz w:val="20"/>
          <w:szCs w:val="20"/>
          <w:lang w:eastAsia="ar-SA"/>
        </w:rPr>
        <w:t xml:space="preserve">Decisão definitiva de inabilitação da concorrente; </w:t>
      </w:r>
    </w:p>
    <w:p w:rsidR="0095646F" w:rsidRPr="008B3104" w:rsidRDefault="0095646F" w:rsidP="00B5627E">
      <w:pPr>
        <w:tabs>
          <w:tab w:val="left" w:pos="851"/>
        </w:tabs>
        <w:spacing w:after="0"/>
        <w:jc w:val="both"/>
        <w:rPr>
          <w:rFonts w:ascii="Arial" w:eastAsia="Times New Roman" w:hAnsi="Arial" w:cs="Arial"/>
          <w:sz w:val="20"/>
          <w:szCs w:val="20"/>
          <w:lang w:eastAsia="ar-SA"/>
        </w:rPr>
      </w:pPr>
      <w:r w:rsidRPr="008B3104">
        <w:rPr>
          <w:rFonts w:ascii="Arial" w:eastAsia="Times New Roman" w:hAnsi="Arial" w:cs="Arial"/>
          <w:sz w:val="20"/>
          <w:szCs w:val="20"/>
          <w:lang w:eastAsia="ar-SA"/>
        </w:rPr>
        <w:t>Decisão definitiva da desclassificação da proposta concorrente;</w:t>
      </w:r>
    </w:p>
    <w:p w:rsidR="0095646F" w:rsidRPr="008B3104" w:rsidRDefault="0095646F" w:rsidP="00B5627E">
      <w:pPr>
        <w:tabs>
          <w:tab w:val="left" w:pos="851"/>
        </w:tabs>
        <w:spacing w:after="0"/>
        <w:jc w:val="both"/>
        <w:rPr>
          <w:rFonts w:ascii="Arial" w:eastAsia="Times New Roman" w:hAnsi="Arial" w:cs="Arial"/>
          <w:sz w:val="20"/>
          <w:szCs w:val="20"/>
          <w:lang w:eastAsia="ar-SA"/>
        </w:rPr>
      </w:pPr>
      <w:r w:rsidRPr="008B3104">
        <w:rPr>
          <w:rFonts w:ascii="Arial" w:eastAsia="Times New Roman" w:hAnsi="Arial" w:cs="Arial"/>
          <w:sz w:val="20"/>
          <w:szCs w:val="20"/>
          <w:lang w:eastAsia="ar-SA"/>
        </w:rPr>
        <w:t>Adjudicação do objeto à empresa que apresentou a proposta vencedora.</w:t>
      </w:r>
    </w:p>
    <w:p w:rsidR="0095646F" w:rsidRPr="008B3104" w:rsidRDefault="0095646F" w:rsidP="00E86946">
      <w:pPr>
        <w:tabs>
          <w:tab w:val="left" w:pos="851"/>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7.2. Os documentos apresentados deverão ser, obrigatoriamente, da mesma sede, ou seja, se da matriz, todos da matriz, se de alguma filial, todos da mesma filial, com exceção dos documentos que são válidos para matriz e todas as filiais. Caso a empresa seja vencedora, o contrato será celebrado com a sede que apresentou a documentação.</w:t>
      </w:r>
    </w:p>
    <w:p w:rsidR="0095646F" w:rsidRPr="008B3104" w:rsidRDefault="0095646F" w:rsidP="00E86946">
      <w:pPr>
        <w:widowControl w:val="0"/>
        <w:suppressAutoHyphens/>
        <w:spacing w:after="0"/>
        <w:jc w:val="both"/>
        <w:rPr>
          <w:rFonts w:ascii="Arial" w:eastAsia="Times New Roman" w:hAnsi="Arial" w:cs="Arial"/>
          <w:sz w:val="20"/>
          <w:szCs w:val="20"/>
          <w:lang w:eastAsia="ar-SA"/>
        </w:rPr>
      </w:pPr>
      <w:r w:rsidRPr="008B3104">
        <w:rPr>
          <w:rFonts w:ascii="Arial" w:eastAsia="Times New Roman" w:hAnsi="Arial" w:cs="Arial"/>
          <w:sz w:val="20"/>
          <w:szCs w:val="20"/>
          <w:lang w:eastAsia="ar-SA"/>
        </w:rPr>
        <w:t xml:space="preserve">7.3. A comprovação de regularidade das microempresas e empresas de pequeno porte é obrigatória na fase </w:t>
      </w:r>
      <w:proofErr w:type="spellStart"/>
      <w:r w:rsidRPr="008B3104">
        <w:rPr>
          <w:rFonts w:ascii="Arial" w:eastAsia="Times New Roman" w:hAnsi="Arial" w:cs="Arial"/>
          <w:sz w:val="20"/>
          <w:szCs w:val="20"/>
          <w:lang w:eastAsia="ar-SA"/>
        </w:rPr>
        <w:t>habilitatória</w:t>
      </w:r>
      <w:proofErr w:type="spellEnd"/>
      <w:r w:rsidRPr="008B3104">
        <w:rPr>
          <w:rFonts w:ascii="Arial" w:eastAsia="Times New Roman" w:hAnsi="Arial" w:cs="Arial"/>
          <w:sz w:val="20"/>
          <w:szCs w:val="20"/>
          <w:lang w:eastAsia="ar-SA"/>
        </w:rPr>
        <w:t>.</w:t>
      </w:r>
    </w:p>
    <w:p w:rsidR="0095646F" w:rsidRPr="008B3104" w:rsidRDefault="0095646F" w:rsidP="00B5627E">
      <w:pPr>
        <w:widowControl w:val="0"/>
        <w:suppressAutoHyphens/>
        <w:spacing w:after="0"/>
        <w:jc w:val="both"/>
        <w:rPr>
          <w:rFonts w:ascii="Arial" w:eastAsia="Times New Roman" w:hAnsi="Arial" w:cs="Arial"/>
          <w:sz w:val="20"/>
          <w:szCs w:val="20"/>
          <w:lang w:eastAsia="ar-SA"/>
        </w:rPr>
      </w:pPr>
      <w:r w:rsidRPr="008B3104">
        <w:rPr>
          <w:rFonts w:ascii="Arial" w:eastAsia="Times New Roman" w:hAnsi="Arial" w:cs="Arial"/>
          <w:sz w:val="20"/>
          <w:szCs w:val="20"/>
          <w:lang w:eastAsia="ar-SA"/>
        </w:rPr>
        <w:t>7.3.1. As microempresas ou empresas de pequeno porte interessadas em usufruir dos benefícios deverão declarar sua condição, conforme ANEXO II.</w:t>
      </w:r>
    </w:p>
    <w:p w:rsidR="0095646F" w:rsidRPr="008B3104" w:rsidRDefault="0095646F" w:rsidP="00B5627E">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7.3.2. Aos licitantes qualificados como microempresas ou empresas de pequeno porte que apresentem alguma restrição na comprovação da regularidade fiscal na fase de habilitação, será assegurado o prazo de </w:t>
      </w:r>
      <w:proofErr w:type="gramStart"/>
      <w:r w:rsidRPr="008B3104">
        <w:rPr>
          <w:rFonts w:ascii="Arial" w:eastAsia="Times New Roman" w:hAnsi="Arial" w:cs="Arial"/>
          <w:sz w:val="20"/>
          <w:szCs w:val="20"/>
          <w:lang w:eastAsia="pt-BR"/>
        </w:rPr>
        <w:t>2</w:t>
      </w:r>
      <w:proofErr w:type="gramEnd"/>
      <w:r w:rsidRPr="008B3104">
        <w:rPr>
          <w:rFonts w:ascii="Arial" w:eastAsia="Times New Roman" w:hAnsi="Arial" w:cs="Arial"/>
          <w:sz w:val="20"/>
          <w:szCs w:val="20"/>
          <w:lang w:eastAsia="pt-BR"/>
        </w:rPr>
        <w:t xml:space="preserve"> (dois) dias úteis para regularização da documentação, pagamento ou parcelamento do débito, e emissão de eventuais certidões negativas ou positivas com efeito de certidão negativa.</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7.3.2.1. O prazo assegurado no subitem 7.3.2 terá como termo inicial o momento em que o proponente for declarado vencedor do certame, podendo ser prorrogado por igual período, a critério da Administração.</w:t>
      </w:r>
    </w:p>
    <w:p w:rsidR="0095646F" w:rsidRPr="008B3104" w:rsidRDefault="0095646F" w:rsidP="00E86946">
      <w:pPr>
        <w:widowControl w:val="0"/>
        <w:suppressAutoHyphens/>
        <w:spacing w:after="0"/>
        <w:jc w:val="both"/>
        <w:rPr>
          <w:rFonts w:ascii="Arial" w:eastAsia="Times New Roman" w:hAnsi="Arial" w:cs="Arial"/>
          <w:sz w:val="20"/>
          <w:szCs w:val="20"/>
          <w:lang w:eastAsia="ar-SA"/>
        </w:rPr>
      </w:pPr>
      <w:r w:rsidRPr="008B3104">
        <w:rPr>
          <w:rFonts w:ascii="Arial" w:eastAsia="Times New Roman" w:hAnsi="Arial" w:cs="Arial"/>
          <w:sz w:val="20"/>
          <w:szCs w:val="20"/>
          <w:lang w:eastAsia="ar-SA"/>
        </w:rPr>
        <w:t>7.3.</w:t>
      </w:r>
      <w:r w:rsidRPr="008B3104">
        <w:rPr>
          <w:rFonts w:ascii="Arial" w:eastAsia="Times New Roman" w:hAnsi="Arial" w:cs="Arial"/>
          <w:sz w:val="20"/>
          <w:szCs w:val="20"/>
          <w:lang w:eastAsia="pt-BR"/>
        </w:rPr>
        <w:t xml:space="preserve">2.2. </w:t>
      </w:r>
      <w:r w:rsidRPr="008B3104">
        <w:rPr>
          <w:rFonts w:ascii="Arial" w:eastAsia="Times New Roman" w:hAnsi="Arial" w:cs="Arial"/>
          <w:sz w:val="20"/>
          <w:szCs w:val="20"/>
          <w:lang w:eastAsia="ar-SA"/>
        </w:rPr>
        <w:t>A não regularização da documentação no prazo previsto implicará decadência do direito à contratação, sem prejuízo das sanções previstas sendo facultado à Administração convocar os licitantes remanescentes, na ordem de classificação ou revogar a licitação.</w:t>
      </w:r>
    </w:p>
    <w:p w:rsidR="0095646F" w:rsidRPr="008B3104" w:rsidRDefault="0095646F" w:rsidP="00E86946">
      <w:pPr>
        <w:shd w:val="clear" w:color="auto" w:fill="FFFFFF"/>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7.4. Os documentos relativos à habilitação deverão ser apresentados em original ou por qualquer processo de cópia </w:t>
      </w:r>
      <w:proofErr w:type="gramStart"/>
      <w:r w:rsidRPr="008B3104">
        <w:rPr>
          <w:rFonts w:ascii="Arial" w:eastAsia="Times New Roman" w:hAnsi="Arial" w:cs="Arial"/>
          <w:sz w:val="20"/>
          <w:szCs w:val="20"/>
          <w:lang w:eastAsia="pt-BR"/>
        </w:rPr>
        <w:t>autenticada e, de preferência, encadernados ou grampeados, numerados, em ordem sequencial, a fim de permitir maior rapidez durante a conferência e exame correspondente</w:t>
      </w:r>
      <w:proofErr w:type="gramEnd"/>
      <w:r w:rsidRPr="008B3104">
        <w:rPr>
          <w:rFonts w:ascii="Arial" w:eastAsia="Times New Roman" w:hAnsi="Arial" w:cs="Arial"/>
          <w:sz w:val="20"/>
          <w:szCs w:val="20"/>
          <w:lang w:eastAsia="pt-BR"/>
        </w:rPr>
        <w:t>.</w:t>
      </w:r>
    </w:p>
    <w:p w:rsidR="0095646F" w:rsidRPr="008B3104" w:rsidRDefault="0095646F" w:rsidP="00E86946">
      <w:pPr>
        <w:shd w:val="clear" w:color="auto" w:fill="FFFFFF"/>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7.5. As certidões deverão ser apresentadas dentro do respectivo prazo de validade. Caso não conste prazo de validade no corpo da certidão, considerar-se-á o prazo de 60 (sessenta) dias da data de emissão.</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7.6. As empresas licitantes poderão designar representantes, na data da abertura dos envelopes, credenciados a praticar todo e qualquer ato referente à licitação e interposição de recursos contra o julgamento de habilitação e proposta, e no caso de se fazer representar por sócio da empresa, este deverá estar devidamente documentado.</w:t>
      </w:r>
    </w:p>
    <w:p w:rsidR="0095646F" w:rsidRPr="008B3104" w:rsidRDefault="0095646F" w:rsidP="00E86946">
      <w:pPr>
        <w:spacing w:after="0"/>
        <w:ind w:left="851" w:hanging="851"/>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8. DAS PROPOSTAS (Envelope nº 2)</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8.1. A proposta deverá ser apresentada em envelope fechado (envelope nº 2),</w:t>
      </w:r>
      <w:proofErr w:type="gramStart"/>
      <w:r w:rsidRPr="008B3104">
        <w:rPr>
          <w:rFonts w:ascii="Arial" w:eastAsia="Times New Roman" w:hAnsi="Arial" w:cs="Arial"/>
          <w:sz w:val="20"/>
          <w:szCs w:val="20"/>
          <w:lang w:eastAsia="pt-BR"/>
        </w:rPr>
        <w:t xml:space="preserve">  </w:t>
      </w:r>
      <w:proofErr w:type="gramEnd"/>
      <w:r w:rsidRPr="008B3104">
        <w:rPr>
          <w:rFonts w:ascii="Arial" w:eastAsia="Times New Roman" w:hAnsi="Arial" w:cs="Arial"/>
          <w:sz w:val="20"/>
          <w:szCs w:val="20"/>
          <w:lang w:eastAsia="ar-SA"/>
        </w:rPr>
        <w:t>elaborada em papel timbrado da proponente</w:t>
      </w:r>
      <w:r w:rsidRPr="008B3104">
        <w:rPr>
          <w:rFonts w:ascii="Arial" w:eastAsia="Times New Roman" w:hAnsi="Arial" w:cs="Arial"/>
          <w:sz w:val="20"/>
          <w:szCs w:val="20"/>
          <w:lang w:eastAsia="pt-BR"/>
        </w:rPr>
        <w:t xml:space="preserve"> e apresentada com suas folhas rubricadas e assinadas, datilografadas ou impressas, sem emendas ou rasuras, principalmente no que tange a valores e números suscetíveis de gerar dúvidas quanto à sua autenticidade e deverão contemplar:</w:t>
      </w:r>
    </w:p>
    <w:p w:rsidR="0095646F" w:rsidRPr="008B3104" w:rsidRDefault="0095646F" w:rsidP="00E86946">
      <w:pPr>
        <w:spacing w:after="0"/>
        <w:jc w:val="both"/>
        <w:rPr>
          <w:rFonts w:ascii="Arial" w:eastAsia="Times New Roman" w:hAnsi="Arial" w:cs="Arial"/>
          <w:sz w:val="20"/>
          <w:szCs w:val="20"/>
          <w:lang w:eastAsia="ar-SA"/>
        </w:rPr>
      </w:pPr>
      <w:r w:rsidRPr="008B3104">
        <w:rPr>
          <w:rFonts w:ascii="Arial" w:eastAsia="Times New Roman" w:hAnsi="Arial" w:cs="Arial"/>
          <w:sz w:val="20"/>
          <w:szCs w:val="20"/>
          <w:lang w:eastAsia="pt-BR"/>
        </w:rPr>
        <w:t xml:space="preserve">a) </w:t>
      </w:r>
      <w:r w:rsidRPr="008B3104">
        <w:rPr>
          <w:rFonts w:ascii="Arial" w:eastAsia="Times New Roman" w:hAnsi="Arial" w:cs="Arial"/>
          <w:sz w:val="20"/>
          <w:szCs w:val="20"/>
          <w:lang w:eastAsia="ar-SA"/>
        </w:rPr>
        <w:t>Razão social, endereço, CNPJ, inscrição estadual;</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ar-SA"/>
        </w:rPr>
        <w:t xml:space="preserve">b) </w:t>
      </w:r>
      <w:r w:rsidRPr="008B3104">
        <w:rPr>
          <w:rFonts w:ascii="Arial" w:eastAsia="Times New Roman" w:hAnsi="Arial" w:cs="Arial"/>
          <w:sz w:val="20"/>
          <w:szCs w:val="20"/>
          <w:lang w:eastAsia="pt-BR"/>
        </w:rPr>
        <w:t>Nome do banco, o número da agência e da conta corrente em nome da licitante, onde será efetuado o pagamento;</w:t>
      </w:r>
    </w:p>
    <w:p w:rsidR="0095646F" w:rsidRPr="008B3104" w:rsidRDefault="0095646F" w:rsidP="00E86946">
      <w:pPr>
        <w:suppressAutoHyphens/>
        <w:autoSpaceDE w:val="0"/>
        <w:autoSpaceDN w:val="0"/>
        <w:adjustRightInd w:val="0"/>
        <w:spacing w:after="0"/>
        <w:jc w:val="both"/>
        <w:rPr>
          <w:rFonts w:ascii="Arial" w:eastAsia="Times New Roman" w:hAnsi="Arial" w:cs="Arial"/>
          <w:sz w:val="20"/>
          <w:szCs w:val="20"/>
          <w:lang w:eastAsia="ar-SA"/>
        </w:rPr>
      </w:pPr>
      <w:r w:rsidRPr="008B3104">
        <w:rPr>
          <w:rFonts w:ascii="Arial" w:eastAsia="Times New Roman" w:hAnsi="Arial" w:cs="Arial"/>
          <w:sz w:val="20"/>
          <w:szCs w:val="20"/>
          <w:lang w:eastAsia="pt-BR"/>
        </w:rPr>
        <w:lastRenderedPageBreak/>
        <w:t>c) Condições de pagamento</w:t>
      </w:r>
      <w:r w:rsidRPr="008B3104">
        <w:rPr>
          <w:rFonts w:ascii="Arial" w:eastAsia="Times New Roman" w:hAnsi="Arial" w:cs="Arial"/>
          <w:sz w:val="20"/>
          <w:szCs w:val="20"/>
          <w:lang w:eastAsia="ar-SA"/>
        </w:rPr>
        <w:t xml:space="preserve"> será efetuado da seguinte forma 70% do valor total em até 30 (trinta) dias mediante a conclusão dos serviços a contar da entrega da Nota Fiscal / Fatura e protocolo de entrada junto ao órgão competente para emissão do AVCB devidamente atestada pela Diretoria de Projetos </w:t>
      </w:r>
      <w:proofErr w:type="gramStart"/>
      <w:r w:rsidRPr="008B3104">
        <w:rPr>
          <w:rFonts w:ascii="Arial" w:eastAsia="Times New Roman" w:hAnsi="Arial" w:cs="Arial"/>
          <w:sz w:val="20"/>
          <w:szCs w:val="20"/>
          <w:lang w:eastAsia="ar-SA"/>
        </w:rPr>
        <w:t>da Progresso</w:t>
      </w:r>
      <w:proofErr w:type="gramEnd"/>
      <w:r w:rsidRPr="008B3104">
        <w:rPr>
          <w:rFonts w:ascii="Arial" w:eastAsia="Times New Roman" w:hAnsi="Arial" w:cs="Arial"/>
          <w:sz w:val="20"/>
          <w:szCs w:val="20"/>
          <w:lang w:eastAsia="ar-SA"/>
        </w:rPr>
        <w:t xml:space="preserve"> e Habitação de São Carlos S/A e o outro restante 30% mediante apresentação do </w:t>
      </w:r>
      <w:r w:rsidRPr="008B3104">
        <w:rPr>
          <w:rFonts w:ascii="Arial" w:eastAsia="Times New Roman" w:hAnsi="Arial" w:cs="Arial"/>
          <w:sz w:val="20"/>
          <w:szCs w:val="20"/>
          <w:u w:val="single"/>
          <w:lang w:eastAsia="ar-SA"/>
        </w:rPr>
        <w:t>AVCB</w:t>
      </w:r>
      <w:r w:rsidRPr="008B3104">
        <w:rPr>
          <w:rFonts w:ascii="Arial" w:eastAsia="Times New Roman" w:hAnsi="Arial" w:cs="Arial"/>
          <w:sz w:val="20"/>
          <w:szCs w:val="20"/>
          <w:lang w:eastAsia="ar-SA"/>
        </w:rPr>
        <w:t>.</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d) Descrição detalhada dos produtos e serviços, de acordo com as especificações do memorial descritivo, do presente convite.</w:t>
      </w:r>
    </w:p>
    <w:p w:rsidR="0095646F" w:rsidRPr="008B3104" w:rsidRDefault="0095646F" w:rsidP="00E86946">
      <w:pPr>
        <w:suppressAutoHyphens/>
        <w:autoSpaceDE w:val="0"/>
        <w:autoSpaceDN w:val="0"/>
        <w:adjustRightInd w:val="0"/>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e) Prazo de validade da proposta: igual ou superior a 60 (sessenta) dias contados da data de entrega dos envelopes;</w:t>
      </w:r>
    </w:p>
    <w:p w:rsidR="0095646F" w:rsidRPr="008B3104" w:rsidRDefault="0095646F" w:rsidP="00E86946">
      <w:pPr>
        <w:suppressAutoHyphens/>
        <w:autoSpaceDE w:val="0"/>
        <w:autoSpaceDN w:val="0"/>
        <w:adjustRightInd w:val="0"/>
        <w:spacing w:after="0"/>
        <w:jc w:val="both"/>
        <w:rPr>
          <w:rFonts w:ascii="Arial" w:eastAsia="Times New Roman" w:hAnsi="Arial" w:cs="Arial"/>
          <w:sz w:val="20"/>
          <w:szCs w:val="20"/>
          <w:lang w:eastAsia="ar-SA"/>
        </w:rPr>
      </w:pPr>
      <w:r w:rsidRPr="008B3104">
        <w:rPr>
          <w:rFonts w:ascii="Arial" w:eastAsia="Times New Roman" w:hAnsi="Arial" w:cs="Arial"/>
          <w:sz w:val="20"/>
          <w:szCs w:val="20"/>
          <w:lang w:eastAsia="pt-BR"/>
        </w:rPr>
        <w:t xml:space="preserve">f) Preços unitário e total em algarismos e preço </w:t>
      </w:r>
      <w:proofErr w:type="gramStart"/>
      <w:r w:rsidRPr="008B3104">
        <w:rPr>
          <w:rFonts w:ascii="Arial" w:eastAsia="Times New Roman" w:hAnsi="Arial" w:cs="Arial"/>
          <w:sz w:val="20"/>
          <w:szCs w:val="20"/>
          <w:lang w:eastAsia="pt-BR"/>
        </w:rPr>
        <w:t>total por extenso, já computados</w:t>
      </w:r>
      <w:proofErr w:type="gramEnd"/>
      <w:r w:rsidRPr="008B3104">
        <w:rPr>
          <w:rFonts w:ascii="Arial" w:eastAsia="Times New Roman" w:hAnsi="Arial" w:cs="Arial"/>
          <w:sz w:val="20"/>
          <w:szCs w:val="20"/>
          <w:lang w:eastAsia="ar-SA"/>
        </w:rPr>
        <w:t xml:space="preserve"> todos os custos e despesas, tais como: impostos, taxas, encargos e transporte,</w:t>
      </w:r>
      <w:r w:rsidRPr="008B3104">
        <w:rPr>
          <w:rFonts w:ascii="Arial" w:eastAsia="Times New Roman" w:hAnsi="Arial" w:cs="Arial"/>
          <w:sz w:val="20"/>
          <w:szCs w:val="20"/>
          <w:lang w:eastAsia="pt-BR"/>
        </w:rPr>
        <w:t xml:space="preserve"> despesas administrativas e financeiras,</w:t>
      </w:r>
      <w:r w:rsidRPr="008B3104">
        <w:rPr>
          <w:rFonts w:ascii="Arial" w:eastAsia="Times New Roman" w:hAnsi="Arial" w:cs="Arial"/>
          <w:sz w:val="20"/>
          <w:szCs w:val="20"/>
          <w:lang w:eastAsia="ar-SA"/>
        </w:rPr>
        <w:t xml:space="preserve"> bem como o lucro, ficando esclarecido que não será admitida qualquer alegação posterior que vise ao ressarcimento de custos não considerados para elaboração da mesma, ressalvadas as hipóteses de criação ou majoração de encargos fiscais.</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9. DO PROCEDIMENTO</w:t>
      </w:r>
    </w:p>
    <w:p w:rsidR="0095646F" w:rsidRPr="008B3104" w:rsidRDefault="0095646F" w:rsidP="00E86946">
      <w:pPr>
        <w:shd w:val="clear" w:color="auto" w:fill="FFFFFF"/>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9.1. No local indicado no preâmbulo, a Comissão Permanente de Licitações procederá ao exame dos documentos exigidos no item </w:t>
      </w:r>
      <w:proofErr w:type="gramStart"/>
      <w:r w:rsidRPr="008B3104">
        <w:rPr>
          <w:rFonts w:ascii="Arial" w:eastAsia="Times New Roman" w:hAnsi="Arial" w:cs="Arial"/>
          <w:sz w:val="20"/>
          <w:szCs w:val="20"/>
          <w:lang w:eastAsia="pt-BR"/>
        </w:rPr>
        <w:t>7</w:t>
      </w:r>
      <w:proofErr w:type="gramEnd"/>
      <w:r w:rsidRPr="008B3104">
        <w:rPr>
          <w:rFonts w:ascii="Arial" w:eastAsia="Times New Roman" w:hAnsi="Arial" w:cs="Arial"/>
          <w:sz w:val="20"/>
          <w:szCs w:val="20"/>
          <w:lang w:eastAsia="pt-BR"/>
        </w:rPr>
        <w:t>.</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9.2. Após analisar os documentos das licitantes, todas as páginas serão rubricadas pelos membros da Comissão e pelos representantes presentes ao ato.</w:t>
      </w:r>
    </w:p>
    <w:p w:rsidR="0095646F" w:rsidRPr="008B3104" w:rsidRDefault="0095646F" w:rsidP="00E86946">
      <w:pPr>
        <w:shd w:val="clear" w:color="auto" w:fill="FFFFFF"/>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9.3. Na hipótese de ser designado outro dia para abertura dos envelopes contendo as propostas, serão eles rubricados pelos presentes, no seu fecho, de modo a garantir-lhes a inviolabilidade.</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9.4. Será elaborada ata circunstanciada que será assinada pelos presentes à sessão.</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9.5. Serão devolvidos pelo correio aos licitantes inabilitados, os envelopes fechados que contenham suas propostas, desde que não tenha havido recurso, ou após sua denegação.</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10. DA CLASSIFICAÇÃO E DO JULGAMENTO</w:t>
      </w:r>
    </w:p>
    <w:p w:rsidR="0095646F" w:rsidRPr="008B3104" w:rsidRDefault="0095646F" w:rsidP="00E86946">
      <w:pPr>
        <w:shd w:val="clear" w:color="auto" w:fill="FFFFFF"/>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10.1. A Comissão Permanente de Licitações procederá ao exame e classificação das propostas e emitirá parecer fundamentado, indicando a de menor preço global.</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10.2. Em caso de absoluta igualdade entre duas ou mais propostas, proceder-se-á sorteio em sessão pública a ser previamente designada, de acordo com § 2º do art. 45 da Lei 8.666/93.</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10.3. Não será levada em conta, para efeito de julgamento, qualquer oferta ou vantagem não prevista neste Convite.</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bCs/>
          <w:sz w:val="20"/>
          <w:szCs w:val="20"/>
          <w:lang w:eastAsia="pt-BR"/>
        </w:rPr>
        <w:t>10.4.</w:t>
      </w:r>
      <w:r w:rsidRPr="008B3104">
        <w:rPr>
          <w:rFonts w:ascii="Arial" w:eastAsia="Times New Roman" w:hAnsi="Arial" w:cs="Arial"/>
          <w:sz w:val="20"/>
          <w:szCs w:val="20"/>
          <w:lang w:eastAsia="pt-BR"/>
        </w:rPr>
        <w:t xml:space="preserve"> Será assegurado o </w:t>
      </w:r>
      <w:r w:rsidRPr="008B3104">
        <w:rPr>
          <w:rFonts w:ascii="Arial" w:eastAsia="Times New Roman" w:hAnsi="Arial" w:cs="Arial"/>
          <w:bCs/>
          <w:sz w:val="20"/>
          <w:szCs w:val="20"/>
          <w:lang w:eastAsia="pt-BR"/>
        </w:rPr>
        <w:t xml:space="preserve">exercício do direito de preferência </w:t>
      </w:r>
      <w:r w:rsidRPr="008B3104">
        <w:rPr>
          <w:rFonts w:ascii="Arial" w:eastAsia="Times New Roman" w:hAnsi="Arial" w:cs="Arial"/>
          <w:sz w:val="20"/>
          <w:szCs w:val="20"/>
          <w:lang w:eastAsia="pt-BR"/>
        </w:rPr>
        <w:t>às microempresas e empresas de pequeno porte, nos seguintes termos:</w:t>
      </w:r>
    </w:p>
    <w:p w:rsidR="0095646F" w:rsidRPr="008B3104" w:rsidRDefault="0095646F" w:rsidP="00B72BBD">
      <w:pPr>
        <w:spacing w:after="0"/>
        <w:jc w:val="both"/>
        <w:rPr>
          <w:rFonts w:ascii="Arial" w:eastAsia="Times New Roman" w:hAnsi="Arial" w:cs="Arial"/>
          <w:sz w:val="20"/>
          <w:szCs w:val="20"/>
          <w:lang w:eastAsia="pt-BR"/>
        </w:rPr>
      </w:pPr>
      <w:r w:rsidRPr="008B3104">
        <w:rPr>
          <w:rFonts w:ascii="Arial" w:eastAsia="Times New Roman" w:hAnsi="Arial" w:cs="Arial"/>
          <w:bCs/>
          <w:sz w:val="20"/>
          <w:szCs w:val="20"/>
          <w:lang w:eastAsia="pt-BR"/>
        </w:rPr>
        <w:t>10.4.1.</w:t>
      </w:r>
      <w:r w:rsidRPr="008B3104">
        <w:rPr>
          <w:rFonts w:ascii="Arial" w:eastAsia="Times New Roman" w:hAnsi="Arial" w:cs="Arial"/>
          <w:sz w:val="20"/>
          <w:szCs w:val="20"/>
          <w:lang w:eastAsia="pt-BR"/>
        </w:rPr>
        <w:t xml:space="preserve"> Nas situações em que as propostas apresentadas pelas microempresas e empresas de pequeno porte sejam iguais ou até </w:t>
      </w:r>
      <w:r w:rsidRPr="008B3104">
        <w:rPr>
          <w:rFonts w:ascii="Arial" w:eastAsia="Times New Roman" w:hAnsi="Arial" w:cs="Arial"/>
          <w:bCs/>
          <w:sz w:val="20"/>
          <w:szCs w:val="20"/>
          <w:lang w:eastAsia="pt-BR"/>
        </w:rPr>
        <w:t xml:space="preserve">10 % </w:t>
      </w:r>
      <w:r w:rsidRPr="008B3104">
        <w:rPr>
          <w:rFonts w:ascii="Arial" w:eastAsia="Times New Roman" w:hAnsi="Arial" w:cs="Arial"/>
          <w:sz w:val="20"/>
          <w:szCs w:val="20"/>
          <w:lang w:eastAsia="pt-BR"/>
        </w:rPr>
        <w:t>(dez por cento) superiores à proposta mais bem classificada.</w:t>
      </w:r>
    </w:p>
    <w:p w:rsidR="0095646F" w:rsidRPr="008B3104" w:rsidRDefault="0095646F" w:rsidP="00B72BBD">
      <w:pPr>
        <w:spacing w:after="0"/>
        <w:jc w:val="both"/>
        <w:rPr>
          <w:rFonts w:ascii="Arial" w:eastAsia="Times New Roman" w:hAnsi="Arial" w:cs="Arial"/>
          <w:sz w:val="20"/>
          <w:szCs w:val="20"/>
          <w:lang w:eastAsia="pt-BR"/>
        </w:rPr>
      </w:pPr>
      <w:r w:rsidRPr="008B3104">
        <w:rPr>
          <w:rFonts w:ascii="Arial" w:eastAsia="Times New Roman" w:hAnsi="Arial" w:cs="Arial"/>
          <w:bCs/>
          <w:sz w:val="20"/>
          <w:szCs w:val="20"/>
          <w:lang w:eastAsia="pt-BR"/>
        </w:rPr>
        <w:t>10.4.2.</w:t>
      </w:r>
      <w:r w:rsidRPr="008B3104">
        <w:rPr>
          <w:rFonts w:ascii="Arial" w:eastAsia="Times New Roman" w:hAnsi="Arial" w:cs="Arial"/>
          <w:sz w:val="20"/>
          <w:szCs w:val="20"/>
          <w:lang w:eastAsia="pt-BR"/>
        </w:rPr>
        <w:t xml:space="preserve"> A microempresa ou empresa de pequeno porte cuja proposta for mais bem classificada poderá apresentar proposta de preço inferior àquela considerada vencedora do certame, situação em que sua proposta será declarada a melhor oferta.</w:t>
      </w:r>
    </w:p>
    <w:p w:rsidR="0095646F" w:rsidRPr="008B3104" w:rsidRDefault="0095646F" w:rsidP="00B72BBD">
      <w:pPr>
        <w:spacing w:after="0"/>
        <w:jc w:val="both"/>
        <w:rPr>
          <w:rFonts w:ascii="Arial" w:eastAsia="Times New Roman" w:hAnsi="Arial" w:cs="Arial"/>
          <w:sz w:val="20"/>
          <w:szCs w:val="20"/>
          <w:lang w:eastAsia="pt-BR"/>
        </w:rPr>
      </w:pPr>
      <w:r w:rsidRPr="008B3104">
        <w:rPr>
          <w:rFonts w:ascii="Arial" w:eastAsia="Times New Roman" w:hAnsi="Arial" w:cs="Arial"/>
          <w:bCs/>
          <w:sz w:val="20"/>
          <w:szCs w:val="20"/>
          <w:lang w:eastAsia="pt-BR"/>
        </w:rPr>
        <w:t xml:space="preserve">a) </w:t>
      </w:r>
      <w:r w:rsidRPr="008B3104">
        <w:rPr>
          <w:rFonts w:ascii="Arial" w:eastAsia="Times New Roman" w:hAnsi="Arial" w:cs="Arial"/>
          <w:sz w:val="20"/>
          <w:szCs w:val="20"/>
          <w:lang w:eastAsia="pt-BR"/>
        </w:rPr>
        <w:t>Para tanto, será convocada para exercer seu direito de preferência e apresentar nova proposta, em 10 minutos.</w:t>
      </w:r>
    </w:p>
    <w:p w:rsidR="0095646F" w:rsidRPr="008B3104" w:rsidRDefault="0095646F" w:rsidP="00B72BBD">
      <w:pPr>
        <w:spacing w:after="0"/>
        <w:jc w:val="both"/>
        <w:rPr>
          <w:rFonts w:ascii="Arial" w:eastAsia="Times New Roman" w:hAnsi="Arial" w:cs="Arial"/>
          <w:sz w:val="20"/>
          <w:szCs w:val="20"/>
          <w:lang w:eastAsia="pt-BR"/>
        </w:rPr>
      </w:pPr>
      <w:r w:rsidRPr="008B3104">
        <w:rPr>
          <w:rFonts w:ascii="Arial" w:eastAsia="Times New Roman" w:hAnsi="Arial" w:cs="Arial"/>
          <w:bCs/>
          <w:sz w:val="20"/>
          <w:szCs w:val="20"/>
          <w:lang w:eastAsia="pt-BR"/>
        </w:rPr>
        <w:t xml:space="preserve">b) </w:t>
      </w:r>
      <w:r w:rsidRPr="008B3104">
        <w:rPr>
          <w:rFonts w:ascii="Arial" w:eastAsia="Times New Roman" w:hAnsi="Arial" w:cs="Arial"/>
          <w:sz w:val="20"/>
          <w:szCs w:val="20"/>
          <w:lang w:eastAsia="pt-BR"/>
        </w:rPr>
        <w:t>Se houver equivalência dos valores das propostas apresentados pelas microempresas e empresas de pequeno porte que se encontrem no intervalo estabelecido no subitem 10</w:t>
      </w:r>
      <w:r w:rsidRPr="008B3104">
        <w:rPr>
          <w:rFonts w:ascii="Arial" w:eastAsia="Times New Roman" w:hAnsi="Arial" w:cs="Arial"/>
          <w:bCs/>
          <w:sz w:val="20"/>
          <w:szCs w:val="20"/>
          <w:lang w:eastAsia="pt-BR"/>
        </w:rPr>
        <w:t>.4.1</w:t>
      </w:r>
      <w:r w:rsidRPr="008B3104">
        <w:rPr>
          <w:rFonts w:ascii="Arial" w:eastAsia="Times New Roman" w:hAnsi="Arial" w:cs="Arial"/>
          <w:sz w:val="20"/>
          <w:szCs w:val="20"/>
          <w:lang w:eastAsia="pt-BR"/>
        </w:rPr>
        <w:t xml:space="preserve">, </w:t>
      </w:r>
      <w:proofErr w:type="gramStart"/>
      <w:r w:rsidRPr="008B3104">
        <w:rPr>
          <w:rFonts w:ascii="Arial" w:eastAsia="Times New Roman" w:hAnsi="Arial" w:cs="Arial"/>
          <w:sz w:val="20"/>
          <w:szCs w:val="20"/>
          <w:lang w:eastAsia="pt-BR"/>
        </w:rPr>
        <w:t>será</w:t>
      </w:r>
      <w:proofErr w:type="gramEnd"/>
      <w:r w:rsidRPr="008B3104">
        <w:rPr>
          <w:rFonts w:ascii="Arial" w:eastAsia="Times New Roman" w:hAnsi="Arial" w:cs="Arial"/>
          <w:sz w:val="20"/>
          <w:szCs w:val="20"/>
          <w:lang w:eastAsia="pt-BR"/>
        </w:rPr>
        <w:t xml:space="preserve"> realizado sorteio entre elas para que se identifique aquela que primeiro poderá exercer a preferência e apresentar nova proposta.</w:t>
      </w:r>
    </w:p>
    <w:p w:rsidR="0095646F" w:rsidRPr="008B3104" w:rsidRDefault="0095646F" w:rsidP="00B72BBD">
      <w:pPr>
        <w:spacing w:after="0"/>
        <w:jc w:val="both"/>
        <w:rPr>
          <w:rFonts w:ascii="Arial" w:eastAsia="Times New Roman" w:hAnsi="Arial" w:cs="Arial"/>
          <w:sz w:val="20"/>
          <w:szCs w:val="20"/>
          <w:lang w:eastAsia="pt-BR"/>
        </w:rPr>
      </w:pPr>
      <w:r w:rsidRPr="008B3104">
        <w:rPr>
          <w:rFonts w:ascii="Arial" w:eastAsia="Times New Roman" w:hAnsi="Arial" w:cs="Arial"/>
          <w:bCs/>
          <w:sz w:val="20"/>
          <w:szCs w:val="20"/>
          <w:lang w:eastAsia="pt-BR"/>
        </w:rPr>
        <w:t xml:space="preserve">b1) </w:t>
      </w:r>
      <w:r w:rsidRPr="008B3104">
        <w:rPr>
          <w:rFonts w:ascii="Arial" w:eastAsia="Times New Roman" w:hAnsi="Arial" w:cs="Arial"/>
          <w:sz w:val="20"/>
          <w:szCs w:val="20"/>
          <w:lang w:eastAsia="pt-BR"/>
        </w:rPr>
        <w:t>Entende-se por equivalência dos valores das propostas as que apresentarem igual valor, respeitada a ordem de classificação.</w:t>
      </w:r>
    </w:p>
    <w:p w:rsidR="0095646F" w:rsidRPr="008B3104" w:rsidRDefault="0095646F" w:rsidP="00B72BBD">
      <w:pPr>
        <w:spacing w:after="0"/>
        <w:jc w:val="both"/>
        <w:rPr>
          <w:rFonts w:ascii="Arial" w:eastAsia="Times New Roman" w:hAnsi="Arial" w:cs="Arial"/>
          <w:sz w:val="20"/>
          <w:szCs w:val="20"/>
          <w:lang w:eastAsia="pt-BR"/>
        </w:rPr>
      </w:pPr>
      <w:r w:rsidRPr="008B3104">
        <w:rPr>
          <w:rFonts w:ascii="Arial" w:eastAsia="Times New Roman" w:hAnsi="Arial" w:cs="Arial"/>
          <w:bCs/>
          <w:sz w:val="20"/>
          <w:szCs w:val="20"/>
          <w:lang w:eastAsia="pt-BR"/>
        </w:rPr>
        <w:t>10.4.3.</w:t>
      </w:r>
      <w:r w:rsidRPr="008B3104">
        <w:rPr>
          <w:rFonts w:ascii="Arial" w:eastAsia="Times New Roman" w:hAnsi="Arial" w:cs="Arial"/>
          <w:sz w:val="20"/>
          <w:szCs w:val="20"/>
          <w:lang w:eastAsia="pt-BR"/>
        </w:rPr>
        <w:t xml:space="preserve"> O exercício do direito de preferência somente será aplicado quando a melhor oferta não tiver sido apresentada por microempresa ou empresa de pequeno porte;</w:t>
      </w:r>
    </w:p>
    <w:p w:rsidR="0095646F" w:rsidRPr="008B3104" w:rsidRDefault="0095646F" w:rsidP="00B72BBD">
      <w:pPr>
        <w:spacing w:after="0"/>
        <w:jc w:val="both"/>
        <w:rPr>
          <w:rFonts w:ascii="Arial" w:eastAsia="Times New Roman" w:hAnsi="Arial" w:cs="Arial"/>
          <w:sz w:val="20"/>
          <w:szCs w:val="20"/>
          <w:lang w:eastAsia="pt-BR"/>
        </w:rPr>
      </w:pPr>
      <w:r w:rsidRPr="008B3104">
        <w:rPr>
          <w:rFonts w:ascii="Arial" w:eastAsia="Times New Roman" w:hAnsi="Arial" w:cs="Arial"/>
          <w:bCs/>
          <w:sz w:val="20"/>
          <w:szCs w:val="20"/>
          <w:lang w:eastAsia="pt-BR"/>
        </w:rPr>
        <w:t>10.4.4.</w:t>
      </w:r>
      <w:r w:rsidRPr="008B3104">
        <w:rPr>
          <w:rFonts w:ascii="Arial" w:eastAsia="Times New Roman" w:hAnsi="Arial" w:cs="Arial"/>
          <w:sz w:val="20"/>
          <w:szCs w:val="20"/>
          <w:lang w:eastAsia="pt-BR"/>
        </w:rPr>
        <w:t xml:space="preserve"> Não ocorrendo </w:t>
      </w:r>
      <w:proofErr w:type="gramStart"/>
      <w:r w:rsidRPr="008B3104">
        <w:rPr>
          <w:rFonts w:ascii="Arial" w:eastAsia="Times New Roman" w:hAnsi="Arial" w:cs="Arial"/>
          <w:sz w:val="20"/>
          <w:szCs w:val="20"/>
          <w:lang w:eastAsia="pt-BR"/>
        </w:rPr>
        <w:t>a</w:t>
      </w:r>
      <w:proofErr w:type="gramEnd"/>
      <w:r w:rsidRPr="008B3104">
        <w:rPr>
          <w:rFonts w:ascii="Arial" w:eastAsia="Times New Roman" w:hAnsi="Arial" w:cs="Arial"/>
          <w:sz w:val="20"/>
          <w:szCs w:val="20"/>
          <w:lang w:eastAsia="pt-BR"/>
        </w:rPr>
        <w:t xml:space="preserve"> contratação da microempresa ou empresa de pequeno porte, serão convocadas as remanescentes cujas propostas se encontrem no intervalo estabelecido no subitem 10</w:t>
      </w:r>
      <w:r w:rsidRPr="008B3104">
        <w:rPr>
          <w:rFonts w:ascii="Arial" w:eastAsia="Times New Roman" w:hAnsi="Arial" w:cs="Arial"/>
          <w:bCs/>
          <w:sz w:val="20"/>
          <w:szCs w:val="20"/>
          <w:lang w:eastAsia="pt-BR"/>
        </w:rPr>
        <w:t>.4.5</w:t>
      </w:r>
      <w:r w:rsidRPr="008B3104">
        <w:rPr>
          <w:rFonts w:ascii="Arial" w:eastAsia="Times New Roman" w:hAnsi="Arial" w:cs="Arial"/>
          <w:sz w:val="20"/>
          <w:szCs w:val="20"/>
          <w:lang w:eastAsia="pt-BR"/>
        </w:rPr>
        <w:t>, na ordem classificatória, para o exercício do direito de preferência;</w:t>
      </w:r>
    </w:p>
    <w:p w:rsidR="0095646F" w:rsidRPr="008B3104" w:rsidRDefault="0095646F" w:rsidP="00B72BBD">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10.4.5.1. Na hipótese da </w:t>
      </w:r>
      <w:proofErr w:type="gramStart"/>
      <w:r w:rsidRPr="008B3104">
        <w:rPr>
          <w:rFonts w:ascii="Arial" w:eastAsia="Times New Roman" w:hAnsi="Arial" w:cs="Arial"/>
          <w:sz w:val="20"/>
          <w:szCs w:val="20"/>
          <w:lang w:eastAsia="pt-BR"/>
        </w:rPr>
        <w:t>não-contratação</w:t>
      </w:r>
      <w:proofErr w:type="gramEnd"/>
      <w:r w:rsidRPr="008B3104">
        <w:rPr>
          <w:rFonts w:ascii="Arial" w:eastAsia="Times New Roman" w:hAnsi="Arial" w:cs="Arial"/>
          <w:sz w:val="20"/>
          <w:szCs w:val="20"/>
          <w:lang w:eastAsia="pt-BR"/>
        </w:rPr>
        <w:t xml:space="preserve"> da microempresa e empresa de pequeno porte, e não configurada a hipótese prevista no subitem 10</w:t>
      </w:r>
      <w:r w:rsidRPr="008B3104">
        <w:rPr>
          <w:rFonts w:ascii="Arial" w:eastAsia="Times New Roman" w:hAnsi="Arial" w:cs="Arial"/>
          <w:bCs/>
          <w:sz w:val="20"/>
          <w:szCs w:val="20"/>
          <w:lang w:eastAsia="pt-BR"/>
        </w:rPr>
        <w:t>.4.1</w:t>
      </w:r>
      <w:r w:rsidRPr="008B3104">
        <w:rPr>
          <w:rFonts w:ascii="Arial" w:eastAsia="Times New Roman" w:hAnsi="Arial" w:cs="Arial"/>
          <w:sz w:val="20"/>
          <w:szCs w:val="20"/>
          <w:lang w:eastAsia="pt-BR"/>
        </w:rPr>
        <w:t>, será adjudicado o objeto em favor da proposta originalmente vencedora do certame.</w:t>
      </w:r>
    </w:p>
    <w:p w:rsidR="0095646F" w:rsidRPr="008B3104" w:rsidRDefault="0095646F" w:rsidP="00E86946">
      <w:pPr>
        <w:spacing w:after="0"/>
        <w:ind w:left="851" w:hanging="851"/>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11. DAS PENALIDADES</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11.1. O descumprimento total ou parcial das obrigações assumidas acarretará a aplicação, a juízo da PROHAB, das seguintes sanções, independentemente do cancelamento da nota de empenho:</w:t>
      </w:r>
    </w:p>
    <w:p w:rsidR="0095646F" w:rsidRPr="008B3104" w:rsidRDefault="0095646F" w:rsidP="00B72BBD">
      <w:pPr>
        <w:spacing w:after="0"/>
        <w:jc w:val="both"/>
        <w:rPr>
          <w:rFonts w:ascii="Arial" w:eastAsia="Times New Roman" w:hAnsi="Arial" w:cs="Arial"/>
          <w:sz w:val="20"/>
          <w:szCs w:val="20"/>
          <w:lang w:eastAsia="pt-BR"/>
        </w:rPr>
      </w:pPr>
      <w:r w:rsidRPr="008B3104">
        <w:rPr>
          <w:rFonts w:ascii="Arial" w:eastAsia="Times New Roman" w:hAnsi="Arial" w:cs="Arial"/>
          <w:bCs/>
          <w:sz w:val="20"/>
          <w:szCs w:val="20"/>
          <w:lang w:eastAsia="pt-BR"/>
        </w:rPr>
        <w:t xml:space="preserve">a) </w:t>
      </w:r>
      <w:r w:rsidRPr="008B3104">
        <w:rPr>
          <w:rFonts w:ascii="Arial" w:eastAsia="Times New Roman" w:hAnsi="Arial" w:cs="Arial"/>
          <w:sz w:val="20"/>
          <w:szCs w:val="20"/>
          <w:lang w:eastAsia="pt-BR"/>
        </w:rPr>
        <w:t>Advertência.</w:t>
      </w:r>
    </w:p>
    <w:p w:rsidR="0095646F" w:rsidRPr="008B3104" w:rsidRDefault="0095646F" w:rsidP="00B72BBD">
      <w:pPr>
        <w:spacing w:after="0"/>
        <w:jc w:val="both"/>
        <w:rPr>
          <w:rFonts w:ascii="Arial" w:eastAsia="Times New Roman" w:hAnsi="Arial" w:cs="Arial"/>
          <w:sz w:val="20"/>
          <w:szCs w:val="20"/>
          <w:lang w:eastAsia="pt-BR"/>
        </w:rPr>
      </w:pPr>
      <w:r w:rsidRPr="008B3104">
        <w:rPr>
          <w:rFonts w:ascii="Arial" w:eastAsia="Times New Roman" w:hAnsi="Arial" w:cs="Arial"/>
          <w:bCs/>
          <w:sz w:val="20"/>
          <w:szCs w:val="20"/>
          <w:lang w:eastAsia="pt-BR"/>
        </w:rPr>
        <w:t xml:space="preserve">b) </w:t>
      </w:r>
      <w:r w:rsidRPr="008B3104">
        <w:rPr>
          <w:rFonts w:ascii="Arial" w:eastAsia="Times New Roman" w:hAnsi="Arial" w:cs="Arial"/>
          <w:sz w:val="20"/>
          <w:szCs w:val="20"/>
          <w:lang w:eastAsia="pt-BR"/>
        </w:rPr>
        <w:t>Multas, na forma do subitem 11.2.</w:t>
      </w:r>
    </w:p>
    <w:p w:rsidR="0095646F" w:rsidRPr="008B3104" w:rsidRDefault="0095646F" w:rsidP="00B72BBD">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c) Suspensão temporária do direito de licitar e de contratar com a Administração </w:t>
      </w:r>
      <w:proofErr w:type="gramStart"/>
      <w:r w:rsidRPr="008B3104">
        <w:rPr>
          <w:rFonts w:ascii="Arial" w:eastAsia="Times New Roman" w:hAnsi="Arial" w:cs="Arial"/>
          <w:sz w:val="20"/>
          <w:szCs w:val="20"/>
          <w:lang w:eastAsia="pt-BR"/>
        </w:rPr>
        <w:t>Pública .</w:t>
      </w:r>
      <w:proofErr w:type="gramEnd"/>
    </w:p>
    <w:p w:rsidR="0095646F" w:rsidRPr="008B3104" w:rsidRDefault="0095646F" w:rsidP="00B72BBD">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d) Declaração de inidoneidade para licitar ou contratar com Administração Pública, enquanto perdurarem os motivos determinantes da punição.</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11.2.  A contratada estará sujeita às seguintes multas:</w:t>
      </w:r>
    </w:p>
    <w:p w:rsidR="0095646F" w:rsidRPr="008B3104" w:rsidRDefault="0095646F" w:rsidP="00B72BBD">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lastRenderedPageBreak/>
        <w:t>11.2.1. Por abandono dos serviços por período superior a três dias úteis: multa no valor equivalente a 3% (três por cento) do valor total do contrato, por ocorrência;</w:t>
      </w:r>
    </w:p>
    <w:p w:rsidR="0095646F" w:rsidRPr="008B3104" w:rsidRDefault="0095646F" w:rsidP="00B72BBD">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11.2.2. Pelo descumprimento de outras obrigações legais, regularmente apuradas: multa de até 20% (vinte por cento) do valor total da proposta.</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11.3. As sanções de suspensão e declaração de inidoneidade poderão ser cumuladas com multa.</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11.4. As multas poderão ser cumulativas, reiteradas e aplicadas em dobro, sempre que se repetir o motivo.</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11.5. A multa, aplicada após regular processo administrativo, deverá ser paga em</w:t>
      </w:r>
      <w:r w:rsidRPr="008B3104">
        <w:rPr>
          <w:rFonts w:ascii="Arial" w:eastAsia="Times New Roman" w:hAnsi="Arial" w:cs="Arial"/>
          <w:bCs/>
          <w:sz w:val="20"/>
          <w:szCs w:val="20"/>
          <w:lang w:eastAsia="pt-BR"/>
        </w:rPr>
        <w:t xml:space="preserve"> </w:t>
      </w:r>
      <w:proofErr w:type="gramStart"/>
      <w:r w:rsidRPr="008B3104">
        <w:rPr>
          <w:rFonts w:ascii="Arial" w:eastAsia="Times New Roman" w:hAnsi="Arial" w:cs="Arial"/>
          <w:bCs/>
          <w:sz w:val="20"/>
          <w:szCs w:val="20"/>
          <w:lang w:eastAsia="pt-BR"/>
        </w:rPr>
        <w:t>5</w:t>
      </w:r>
      <w:proofErr w:type="gramEnd"/>
      <w:r w:rsidRPr="008B3104">
        <w:rPr>
          <w:rFonts w:ascii="Arial" w:eastAsia="Times New Roman" w:hAnsi="Arial" w:cs="Arial"/>
          <w:bCs/>
          <w:sz w:val="20"/>
          <w:szCs w:val="20"/>
          <w:lang w:eastAsia="pt-BR"/>
        </w:rPr>
        <w:t xml:space="preserve"> (cinco) dias úteis </w:t>
      </w:r>
      <w:r w:rsidRPr="008B3104">
        <w:rPr>
          <w:rFonts w:ascii="Arial" w:eastAsia="Times New Roman" w:hAnsi="Arial" w:cs="Arial"/>
          <w:sz w:val="20"/>
          <w:szCs w:val="20"/>
          <w:lang w:eastAsia="pt-BR"/>
        </w:rPr>
        <w:t xml:space="preserve">a contar da intimação. </w:t>
      </w:r>
    </w:p>
    <w:p w:rsidR="0095646F" w:rsidRPr="008B3104" w:rsidRDefault="0095646F" w:rsidP="00B72BBD">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11.5.1. O valor devido poderá ser descontado dos créditos da empresa, da importância que eventualmente esta tenha a receber, cobrado judicialmente ou extrajudicialmente, a critério da contratante. Não havendo pagamento, o valor será inscrito como dívida ativa, sujeitando a devedora a processo executivo.</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11.6. Da intenção de aplicação de quaisquer das penalidades previstas, será concedido prazo para defesa prévia de </w:t>
      </w:r>
      <w:proofErr w:type="gramStart"/>
      <w:r w:rsidRPr="008B3104">
        <w:rPr>
          <w:rFonts w:ascii="Arial" w:eastAsia="Times New Roman" w:hAnsi="Arial" w:cs="Arial"/>
          <w:sz w:val="20"/>
          <w:szCs w:val="20"/>
          <w:lang w:eastAsia="pt-BR"/>
        </w:rPr>
        <w:t>5</w:t>
      </w:r>
      <w:proofErr w:type="gramEnd"/>
      <w:r w:rsidRPr="008B3104">
        <w:rPr>
          <w:rFonts w:ascii="Arial" w:eastAsia="Times New Roman" w:hAnsi="Arial" w:cs="Arial"/>
          <w:sz w:val="20"/>
          <w:szCs w:val="20"/>
          <w:lang w:eastAsia="pt-BR"/>
        </w:rPr>
        <w:t xml:space="preserve"> (cinco) dias úteis a contar da notificação, exceto nos casos em que a sanção for estabelecida com base no inciso IV do art. 87 da Lei Federal 8.666/93, onde há prazo de 10 (dez) dias para apresentação de defesa pelo interessado, a contar da abertura de vista do respectivo processo, nos termos do art. 87, §3º da mesma lei.</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11.7. Da aplicação da sanção caberá recurso no prazo de </w:t>
      </w:r>
      <w:proofErr w:type="gramStart"/>
      <w:r w:rsidRPr="008B3104">
        <w:rPr>
          <w:rFonts w:ascii="Arial" w:eastAsia="Times New Roman" w:hAnsi="Arial" w:cs="Arial"/>
          <w:sz w:val="20"/>
          <w:szCs w:val="20"/>
          <w:lang w:eastAsia="pt-BR"/>
        </w:rPr>
        <w:t>5</w:t>
      </w:r>
      <w:proofErr w:type="gramEnd"/>
      <w:r w:rsidRPr="008B3104">
        <w:rPr>
          <w:rFonts w:ascii="Arial" w:eastAsia="Times New Roman" w:hAnsi="Arial" w:cs="Arial"/>
          <w:sz w:val="20"/>
          <w:szCs w:val="20"/>
          <w:lang w:eastAsia="pt-BR"/>
        </w:rPr>
        <w:t xml:space="preserve"> (cinco) dias úteis, a contar da notificação.</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11.8. As penalidades serão obrigatoriamente registradas, esgotada a fase recursal, no Cadastro de Fornecedores do Município, e no caso de impedimento do direito de licitar e contratar, a empresa terá seu cadastro cancelado por igual período.</w:t>
      </w:r>
    </w:p>
    <w:p w:rsidR="0095646F" w:rsidRPr="008B3104" w:rsidRDefault="0095646F" w:rsidP="00E86946">
      <w:pPr>
        <w:spacing w:after="0"/>
        <w:ind w:left="851" w:hanging="851"/>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12. DA IMPUGNAÇÃO E DOS RECURSOS ADMINISTRATIVOS</w:t>
      </w:r>
    </w:p>
    <w:p w:rsidR="0095646F" w:rsidRPr="008B3104" w:rsidRDefault="0095646F" w:rsidP="00E86946">
      <w:pPr>
        <w:suppressAutoHyphens/>
        <w:autoSpaceDE w:val="0"/>
        <w:autoSpaceDN w:val="0"/>
        <w:adjustRightInd w:val="0"/>
        <w:spacing w:after="0"/>
        <w:jc w:val="both"/>
        <w:rPr>
          <w:rFonts w:ascii="Arial" w:eastAsia="Times New Roman" w:hAnsi="Arial" w:cs="Arial"/>
          <w:sz w:val="20"/>
          <w:szCs w:val="20"/>
          <w:lang w:eastAsia="ar-SA"/>
        </w:rPr>
      </w:pPr>
      <w:r w:rsidRPr="008B3104">
        <w:rPr>
          <w:rFonts w:ascii="Arial" w:eastAsia="Times New Roman" w:hAnsi="Arial" w:cs="Arial"/>
          <w:sz w:val="20"/>
          <w:szCs w:val="20"/>
          <w:lang w:eastAsia="pt-BR"/>
        </w:rPr>
        <w:t xml:space="preserve">12.1. Caberá impugnação ao presente Convite nos termos do artigo 41 da Lei Federal 8.666/93, </w:t>
      </w:r>
      <w:r w:rsidRPr="008B3104">
        <w:rPr>
          <w:rFonts w:ascii="Arial" w:eastAsia="Times New Roman" w:hAnsi="Arial" w:cs="Arial"/>
          <w:sz w:val="20"/>
          <w:szCs w:val="20"/>
          <w:lang w:eastAsia="ar-SA"/>
        </w:rPr>
        <w:t xml:space="preserve">no prazo de </w:t>
      </w:r>
      <w:proofErr w:type="gramStart"/>
      <w:r w:rsidRPr="008B3104">
        <w:rPr>
          <w:rFonts w:ascii="Arial" w:eastAsia="Times New Roman" w:hAnsi="Arial" w:cs="Arial"/>
          <w:sz w:val="20"/>
          <w:szCs w:val="20"/>
          <w:lang w:eastAsia="ar-SA"/>
        </w:rPr>
        <w:t>2</w:t>
      </w:r>
      <w:proofErr w:type="gramEnd"/>
      <w:r w:rsidRPr="008B3104">
        <w:rPr>
          <w:rFonts w:ascii="Arial" w:eastAsia="Times New Roman" w:hAnsi="Arial" w:cs="Arial"/>
          <w:sz w:val="20"/>
          <w:szCs w:val="20"/>
          <w:lang w:eastAsia="ar-SA"/>
        </w:rPr>
        <w:t xml:space="preserve"> (dois) dias úteis, que antecedem a abertura dos envelopes.</w:t>
      </w:r>
    </w:p>
    <w:p w:rsidR="0095646F" w:rsidRPr="008B3104" w:rsidRDefault="0095646F" w:rsidP="00E86946">
      <w:pPr>
        <w:shd w:val="clear" w:color="auto" w:fill="FFFFFF"/>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12.2. Os recursos administrativos contra atos da Comissão Permanente de Licitações poderão ser interpostos nos termos do art. 109 da Lei Federal 8.666/93.</w:t>
      </w:r>
    </w:p>
    <w:p w:rsidR="0095646F" w:rsidRPr="008B3104" w:rsidRDefault="0095646F" w:rsidP="00E86946">
      <w:pPr>
        <w:shd w:val="clear" w:color="auto" w:fill="FFFFFF"/>
        <w:spacing w:after="0"/>
        <w:jc w:val="both"/>
        <w:rPr>
          <w:rFonts w:ascii="Arial" w:eastAsia="Times New Roman" w:hAnsi="Arial" w:cs="Arial"/>
          <w:sz w:val="20"/>
          <w:szCs w:val="20"/>
          <w:lang w:eastAsia="pt-BR"/>
        </w:rPr>
      </w:pPr>
    </w:p>
    <w:p w:rsidR="0095646F" w:rsidRPr="008B3104" w:rsidRDefault="0095646F" w:rsidP="00E86946">
      <w:pPr>
        <w:suppressAutoHyphens/>
        <w:autoSpaceDE w:val="0"/>
        <w:autoSpaceDN w:val="0"/>
        <w:adjustRightInd w:val="0"/>
        <w:spacing w:after="0"/>
        <w:jc w:val="both"/>
        <w:rPr>
          <w:rFonts w:ascii="Arial" w:eastAsia="Times New Roman" w:hAnsi="Arial" w:cs="Arial"/>
          <w:sz w:val="20"/>
          <w:szCs w:val="20"/>
          <w:lang w:eastAsia="ar-SA"/>
        </w:rPr>
      </w:pPr>
      <w:r w:rsidRPr="008B3104">
        <w:rPr>
          <w:rFonts w:ascii="Arial" w:eastAsia="Times New Roman" w:hAnsi="Arial" w:cs="Arial"/>
          <w:sz w:val="20"/>
          <w:szCs w:val="20"/>
          <w:lang w:eastAsia="pt-BR"/>
        </w:rPr>
        <w:t xml:space="preserve">12.3. As impugnações e os recursos deverão ser protocolados perante </w:t>
      </w:r>
      <w:r w:rsidRPr="008B3104">
        <w:rPr>
          <w:rFonts w:ascii="Arial" w:eastAsia="Times New Roman" w:hAnsi="Arial" w:cs="Arial"/>
          <w:sz w:val="20"/>
          <w:szCs w:val="20"/>
          <w:lang w:eastAsia="ar-SA"/>
        </w:rPr>
        <w:t xml:space="preserve">a Comissão Permanente de Licitações, na </w:t>
      </w:r>
      <w:r w:rsidRPr="008B3104">
        <w:rPr>
          <w:rFonts w:ascii="Arial" w:eastAsia="Times New Roman" w:hAnsi="Arial" w:cs="Arial"/>
          <w:bCs/>
          <w:sz w:val="20"/>
          <w:szCs w:val="20"/>
          <w:lang w:eastAsia="ar-SA"/>
        </w:rPr>
        <w:t>Divisão De Compras,</w:t>
      </w:r>
      <w:r w:rsidRPr="008B3104">
        <w:rPr>
          <w:rFonts w:ascii="Arial" w:eastAsia="Times New Roman" w:hAnsi="Arial" w:cs="Arial"/>
          <w:sz w:val="20"/>
          <w:szCs w:val="20"/>
          <w:lang w:eastAsia="ar-SA"/>
        </w:rPr>
        <w:t xml:space="preserve"> à Rua São Joaquim, n° 958, - Centro, das 9h às 12h e das 14h às 17h.</w:t>
      </w:r>
    </w:p>
    <w:p w:rsidR="0095646F" w:rsidRPr="008B3104" w:rsidRDefault="0095646F" w:rsidP="00E86946">
      <w:pPr>
        <w:tabs>
          <w:tab w:val="left" w:pos="-284"/>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12.4. O acolhimento de recurso importará a invalidação apenas dos atos insuscetíveis de aproveitamento.</w:t>
      </w:r>
    </w:p>
    <w:p w:rsidR="0095646F" w:rsidRPr="008B3104" w:rsidRDefault="0095646F" w:rsidP="00E86946">
      <w:pPr>
        <w:tabs>
          <w:tab w:val="left" w:pos="0"/>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12.5. Havendo recursos, a Comissão Permanente de Licitações apreciará os mesmos e, caso não reconsidere sua posição, caberá à autoridade superior, o Diretor Presidente, a decisão em grau final.</w:t>
      </w:r>
    </w:p>
    <w:p w:rsidR="0095646F" w:rsidRPr="008B3104" w:rsidRDefault="0095646F" w:rsidP="00E86946">
      <w:pPr>
        <w:tabs>
          <w:tab w:val="num" w:pos="1500"/>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12.6. A decisão em grau de recurso será definitiva e dela dar-se-á conhecimento mediante publicação na imprensa oficial.</w:t>
      </w:r>
    </w:p>
    <w:p w:rsidR="0095646F" w:rsidRPr="008B3104" w:rsidRDefault="0095646F" w:rsidP="00E86946">
      <w:pPr>
        <w:suppressAutoHyphens/>
        <w:autoSpaceDE w:val="0"/>
        <w:autoSpaceDN w:val="0"/>
        <w:adjustRightInd w:val="0"/>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12.7. Não serão conhecidas as impugnações e recursos apresentados fora do prazo legal, subscrito por representante não habilitado legalmente, ou não identificado no processo para responder pelo proponente.</w:t>
      </w:r>
    </w:p>
    <w:p w:rsidR="0095646F" w:rsidRPr="008B3104" w:rsidRDefault="0095646F" w:rsidP="00B72BBD">
      <w:pPr>
        <w:suppressAutoHyphens/>
        <w:autoSpaceDE w:val="0"/>
        <w:autoSpaceDN w:val="0"/>
        <w:adjustRightInd w:val="0"/>
        <w:spacing w:after="0"/>
        <w:jc w:val="both"/>
        <w:rPr>
          <w:rFonts w:ascii="Arial" w:eastAsia="Times New Roman" w:hAnsi="Arial" w:cs="Arial"/>
          <w:sz w:val="20"/>
          <w:szCs w:val="20"/>
          <w:lang w:eastAsia="ar-SA"/>
        </w:rPr>
      </w:pPr>
      <w:r w:rsidRPr="008B3104">
        <w:rPr>
          <w:rFonts w:ascii="Arial" w:eastAsia="Times New Roman" w:hAnsi="Arial" w:cs="Arial"/>
          <w:sz w:val="20"/>
          <w:szCs w:val="20"/>
          <w:lang w:eastAsia="ar-SA"/>
        </w:rPr>
        <w:t>12.7.1. Impugnações e recursos somente serão analisados se protocolados, conforme previsto no item 12.3.</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13. DAS DISPOSIÇÕES GERAIS</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13.1. Fica estabelecido que a simples apresentação da proposta pelo licitante implicará na aceitação incondicional de todas as condições do presente Convite, não aceitando a Comissão Permanente de Licitações qualquer justificativa para o não cumprimento das mesmas.</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13.2. Durante toda a execução da contratação a empresa licitante deverá manter-se em compatibilidade com as obrigações por ela assumidas e com todas as condições de habilitação e qualificação exigidas na licitação.</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13.3. A PROHAB poderá rejeitar as propostas em caso de não preenchimento correto das condições e especificações constantes nesse Convite, podendo ainda revogar a licitação, anulá-la, adquirir no todo ou em parte o objeto licitado.</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13.4. Esta licitação poderá ser revogada por razões de interesse público decorrente de fato superveniente devidamente comprovado, pertinente e suficiente para justificar tal conduta, conforme o art. 49, da Lei Federal 8.666/93.</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13.5.</w:t>
      </w:r>
      <w:r w:rsidRPr="008B3104">
        <w:rPr>
          <w:rFonts w:ascii="Arial" w:eastAsia="Times New Roman" w:hAnsi="Arial" w:cs="Arial"/>
          <w:sz w:val="20"/>
          <w:szCs w:val="20"/>
          <w:lang w:eastAsia="pt-BR"/>
        </w:rPr>
        <w:tab/>
        <w:t>As dúvidas e os casos omissos serão solucionados pela Comissão Permanente de Licitações.</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13.6. Fica eleito o Foro da Comarca de São Carlos/SP para dirimir litígios resultantes deste Convite.</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Para conhecimento do público, expede-se o presente Convite.</w:t>
      </w:r>
    </w:p>
    <w:p w:rsidR="0095646F" w:rsidRPr="008B3104" w:rsidRDefault="00B72BBD" w:rsidP="00E86946">
      <w:pPr>
        <w:spacing w:after="0"/>
        <w:ind w:left="851" w:hanging="851"/>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S</w:t>
      </w:r>
      <w:r w:rsidR="0095646F" w:rsidRPr="008B3104">
        <w:rPr>
          <w:rFonts w:ascii="Arial" w:eastAsia="Times New Roman" w:hAnsi="Arial" w:cs="Arial"/>
          <w:sz w:val="20"/>
          <w:szCs w:val="20"/>
          <w:lang w:eastAsia="pt-BR"/>
        </w:rPr>
        <w:t xml:space="preserve">ão Carlos, </w:t>
      </w:r>
      <w:r w:rsidRPr="008B3104">
        <w:rPr>
          <w:rFonts w:ascii="Arial" w:eastAsia="Times New Roman" w:hAnsi="Arial" w:cs="Arial"/>
          <w:sz w:val="20"/>
          <w:szCs w:val="20"/>
          <w:lang w:eastAsia="pt-BR"/>
        </w:rPr>
        <w:t>09</w:t>
      </w:r>
      <w:r w:rsidR="0095646F" w:rsidRPr="008B3104">
        <w:rPr>
          <w:rFonts w:ascii="Arial" w:eastAsia="Times New Roman" w:hAnsi="Arial" w:cs="Arial"/>
          <w:sz w:val="20"/>
          <w:szCs w:val="20"/>
          <w:lang w:eastAsia="pt-BR"/>
        </w:rPr>
        <w:t xml:space="preserve"> de Janeiro de 2014.</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José Luiz Galvão</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Presidente da Comissão Permanente de Licitações</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ANEXO I – DECLARAÇÃO CONJUNTA</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À</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PROGRESSO E HABITAÇÃO DE SÃO CARLOS S/A – PROHAB SÃO CARLOS </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CONVITE nº </w:t>
      </w:r>
      <w:r w:rsidR="003B6B75" w:rsidRPr="008B3104">
        <w:rPr>
          <w:rFonts w:ascii="Arial" w:eastAsia="Times New Roman" w:hAnsi="Arial" w:cs="Arial"/>
          <w:sz w:val="20"/>
          <w:szCs w:val="20"/>
          <w:lang w:eastAsia="pt-BR"/>
        </w:rPr>
        <w:t>01/2014</w:t>
      </w:r>
    </w:p>
    <w:p w:rsidR="0095646F" w:rsidRPr="008B3104" w:rsidRDefault="0095646F" w:rsidP="00E86946">
      <w:pPr>
        <w:spacing w:after="0"/>
        <w:jc w:val="both"/>
        <w:rPr>
          <w:rFonts w:ascii="Arial" w:eastAsia="Times New Roman" w:hAnsi="Arial" w:cs="Arial"/>
          <w:sz w:val="20"/>
          <w:szCs w:val="20"/>
          <w:lang w:eastAsia="ar-SA"/>
        </w:rPr>
      </w:pPr>
      <w:r w:rsidRPr="008B3104">
        <w:rPr>
          <w:rFonts w:ascii="Arial" w:eastAsia="Times New Roman" w:hAnsi="Arial" w:cs="Arial"/>
          <w:sz w:val="20"/>
          <w:szCs w:val="20"/>
          <w:lang w:eastAsia="pt-BR"/>
        </w:rPr>
        <w:lastRenderedPageBreak/>
        <w:t xml:space="preserve">Objeto: </w:t>
      </w:r>
      <w:r w:rsidRPr="008B3104">
        <w:rPr>
          <w:rFonts w:ascii="Arial" w:eastAsia="Times New Roman" w:hAnsi="Arial" w:cs="Arial"/>
          <w:sz w:val="20"/>
          <w:szCs w:val="20"/>
          <w:lang w:eastAsia="ar-SA"/>
        </w:rPr>
        <w:t>contratação de empresa especializada para providenciar documentação necessária e renovação de equipamentos para Auto de Vistoria do Corpo de Bombeiro (AVCB) – Conjunto habitacional de Interesse Social I e II, Situado na Vila</w:t>
      </w:r>
      <w:proofErr w:type="gramStart"/>
      <w:r w:rsidRPr="008B3104">
        <w:rPr>
          <w:rFonts w:ascii="Arial" w:eastAsia="Times New Roman" w:hAnsi="Arial" w:cs="Arial"/>
          <w:sz w:val="20"/>
          <w:szCs w:val="20"/>
          <w:lang w:eastAsia="ar-SA"/>
        </w:rPr>
        <w:t xml:space="preserve">  </w:t>
      </w:r>
      <w:proofErr w:type="gramEnd"/>
      <w:r w:rsidRPr="008B3104">
        <w:rPr>
          <w:rFonts w:ascii="Arial" w:eastAsia="Times New Roman" w:hAnsi="Arial" w:cs="Arial"/>
          <w:sz w:val="20"/>
          <w:szCs w:val="20"/>
          <w:lang w:eastAsia="ar-SA"/>
        </w:rPr>
        <w:t xml:space="preserve">Monte Carlo à Rua </w:t>
      </w:r>
      <w:proofErr w:type="spellStart"/>
      <w:r w:rsidRPr="008B3104">
        <w:rPr>
          <w:rFonts w:ascii="Arial" w:eastAsia="Times New Roman" w:hAnsi="Arial" w:cs="Arial"/>
          <w:sz w:val="20"/>
          <w:szCs w:val="20"/>
          <w:lang w:eastAsia="ar-SA"/>
        </w:rPr>
        <w:t>Narus</w:t>
      </w:r>
      <w:proofErr w:type="spellEnd"/>
      <w:r w:rsidRPr="008B3104">
        <w:rPr>
          <w:rFonts w:ascii="Arial" w:eastAsia="Times New Roman" w:hAnsi="Arial" w:cs="Arial"/>
          <w:sz w:val="20"/>
          <w:szCs w:val="20"/>
          <w:lang w:eastAsia="ar-SA"/>
        </w:rPr>
        <w:t xml:space="preserve"> </w:t>
      </w:r>
      <w:proofErr w:type="spellStart"/>
      <w:r w:rsidRPr="008B3104">
        <w:rPr>
          <w:rFonts w:ascii="Arial" w:eastAsia="Times New Roman" w:hAnsi="Arial" w:cs="Arial"/>
          <w:sz w:val="20"/>
          <w:szCs w:val="20"/>
          <w:lang w:eastAsia="ar-SA"/>
        </w:rPr>
        <w:t>Nishihara</w:t>
      </w:r>
      <w:proofErr w:type="spellEnd"/>
      <w:r w:rsidRPr="008B3104">
        <w:rPr>
          <w:rFonts w:ascii="Arial" w:eastAsia="Times New Roman" w:hAnsi="Arial" w:cs="Arial"/>
          <w:sz w:val="20"/>
          <w:szCs w:val="20"/>
          <w:lang w:eastAsia="ar-SA"/>
        </w:rPr>
        <w:t>, 27 nesta cidade de São Carlos, SP,</w:t>
      </w:r>
      <w:r w:rsidRPr="008B3104">
        <w:rPr>
          <w:rFonts w:ascii="Arial" w:eastAsia="Times New Roman" w:hAnsi="Arial" w:cs="Arial"/>
          <w:sz w:val="20"/>
          <w:szCs w:val="20"/>
          <w:lang w:eastAsia="pt-BR"/>
        </w:rPr>
        <w:t xml:space="preserve"> de acordo com o constante no presente Convite e seus anexos, em especial ANEXO V MEMORIAL DESCRITIVO</w:t>
      </w:r>
      <w:r w:rsidRPr="008B3104">
        <w:rPr>
          <w:rFonts w:ascii="Arial" w:eastAsia="Times New Roman" w:hAnsi="Arial" w:cs="Arial"/>
          <w:sz w:val="20"/>
          <w:szCs w:val="20"/>
          <w:lang w:eastAsia="ar-SA"/>
        </w:rPr>
        <w:t xml:space="preserve"> 0 .</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A empresa </w:t>
      </w:r>
      <w:proofErr w:type="spellStart"/>
      <w:r w:rsidR="003B6B75" w:rsidRPr="008B3104">
        <w:rPr>
          <w:rFonts w:ascii="Arial" w:eastAsia="Times New Roman" w:hAnsi="Arial" w:cs="Arial"/>
          <w:sz w:val="20"/>
          <w:szCs w:val="20"/>
          <w:lang w:eastAsia="pt-BR"/>
        </w:rPr>
        <w:t>xxxxxxxx</w:t>
      </w:r>
      <w:proofErr w:type="spellEnd"/>
      <w:r w:rsidRPr="008B3104">
        <w:rPr>
          <w:rFonts w:ascii="Arial" w:eastAsia="Times New Roman" w:hAnsi="Arial" w:cs="Arial"/>
          <w:sz w:val="20"/>
          <w:szCs w:val="20"/>
          <w:lang w:eastAsia="pt-BR"/>
        </w:rPr>
        <w:t xml:space="preserve">, inscrita no CNPJ sob o nº </w:t>
      </w:r>
      <w:proofErr w:type="spellStart"/>
      <w:r w:rsidR="003B6B75" w:rsidRPr="008B3104">
        <w:rPr>
          <w:rFonts w:ascii="Arial" w:eastAsia="Times New Roman" w:hAnsi="Arial" w:cs="Arial"/>
          <w:sz w:val="20"/>
          <w:szCs w:val="20"/>
          <w:lang w:eastAsia="pt-BR"/>
        </w:rPr>
        <w:t>xxxxx</w:t>
      </w:r>
      <w:proofErr w:type="spellEnd"/>
      <w:r w:rsidRPr="008B3104">
        <w:rPr>
          <w:rFonts w:ascii="Arial" w:eastAsia="Times New Roman" w:hAnsi="Arial" w:cs="Arial"/>
          <w:sz w:val="20"/>
          <w:szCs w:val="20"/>
          <w:lang w:eastAsia="pt-BR"/>
        </w:rPr>
        <w:t xml:space="preserve">, neste ato representada por </w:t>
      </w:r>
      <w:proofErr w:type="spellStart"/>
      <w:r w:rsidR="003B6B75" w:rsidRPr="008B3104">
        <w:rPr>
          <w:rFonts w:ascii="Arial" w:eastAsia="Times New Roman" w:hAnsi="Arial" w:cs="Arial"/>
          <w:sz w:val="20"/>
          <w:szCs w:val="20"/>
          <w:lang w:eastAsia="pt-BR"/>
        </w:rPr>
        <w:t>xxxx</w:t>
      </w:r>
      <w:proofErr w:type="spellEnd"/>
      <w:r w:rsidRPr="008B3104">
        <w:rPr>
          <w:rFonts w:ascii="Arial" w:eastAsia="Times New Roman" w:hAnsi="Arial" w:cs="Arial"/>
          <w:sz w:val="20"/>
          <w:szCs w:val="20"/>
          <w:lang w:eastAsia="pt-BR"/>
        </w:rPr>
        <w:t xml:space="preserve">, profissão, portador do RG </w:t>
      </w:r>
      <w:proofErr w:type="spellStart"/>
      <w:r w:rsidR="003B6B75" w:rsidRPr="008B3104">
        <w:rPr>
          <w:rFonts w:ascii="Arial" w:eastAsia="Times New Roman" w:hAnsi="Arial" w:cs="Arial"/>
          <w:sz w:val="20"/>
          <w:szCs w:val="20"/>
          <w:lang w:eastAsia="pt-BR"/>
        </w:rPr>
        <w:t>xxxx</w:t>
      </w:r>
      <w:proofErr w:type="spellEnd"/>
      <w:r w:rsidRPr="008B3104">
        <w:rPr>
          <w:rFonts w:ascii="Arial" w:eastAsia="Times New Roman" w:hAnsi="Arial" w:cs="Arial"/>
          <w:sz w:val="20"/>
          <w:szCs w:val="20"/>
          <w:lang w:eastAsia="pt-BR"/>
        </w:rPr>
        <w:t xml:space="preserve"> e do CPF </w:t>
      </w:r>
      <w:proofErr w:type="spellStart"/>
      <w:r w:rsidRPr="008B3104">
        <w:rPr>
          <w:rFonts w:ascii="Arial" w:eastAsia="Times New Roman" w:hAnsi="Arial" w:cs="Arial"/>
          <w:sz w:val="20"/>
          <w:szCs w:val="20"/>
          <w:lang w:eastAsia="pt-BR"/>
        </w:rPr>
        <w:t>nº</w:t>
      </w:r>
      <w:r w:rsidR="003B6B75" w:rsidRPr="008B3104">
        <w:rPr>
          <w:rFonts w:ascii="Arial" w:eastAsia="Times New Roman" w:hAnsi="Arial" w:cs="Arial"/>
          <w:sz w:val="20"/>
          <w:szCs w:val="20"/>
          <w:lang w:eastAsia="pt-BR"/>
        </w:rPr>
        <w:t>xxxxxx</w:t>
      </w:r>
      <w:proofErr w:type="spellEnd"/>
      <w:r w:rsidRPr="008B3104">
        <w:rPr>
          <w:rFonts w:ascii="Arial" w:eastAsia="Times New Roman" w:hAnsi="Arial" w:cs="Arial"/>
          <w:sz w:val="20"/>
          <w:szCs w:val="20"/>
          <w:lang w:eastAsia="pt-BR"/>
        </w:rPr>
        <w:t>,</w:t>
      </w:r>
      <w:proofErr w:type="gramStart"/>
      <w:r w:rsidRPr="008B3104">
        <w:rPr>
          <w:rFonts w:ascii="Arial" w:eastAsia="Times New Roman" w:hAnsi="Arial" w:cs="Arial"/>
          <w:sz w:val="20"/>
          <w:szCs w:val="20"/>
          <w:lang w:eastAsia="pt-BR"/>
        </w:rPr>
        <w:t xml:space="preserve">  </w:t>
      </w:r>
      <w:proofErr w:type="gramEnd"/>
      <w:r w:rsidRPr="008B3104">
        <w:rPr>
          <w:rFonts w:ascii="Arial" w:eastAsia="Times New Roman" w:hAnsi="Arial" w:cs="Arial"/>
          <w:sz w:val="20"/>
          <w:szCs w:val="20"/>
          <w:lang w:eastAsia="pt-BR"/>
        </w:rPr>
        <w:t>declara sob as penalidades cabíveis:</w:t>
      </w:r>
    </w:p>
    <w:p w:rsidR="0095646F" w:rsidRPr="008B3104" w:rsidRDefault="0095646F" w:rsidP="00B72BBD">
      <w:pPr>
        <w:spacing w:after="0"/>
        <w:jc w:val="both"/>
        <w:rPr>
          <w:rFonts w:ascii="Arial" w:eastAsia="Times New Roman" w:hAnsi="Arial" w:cs="Arial"/>
          <w:iCs/>
          <w:sz w:val="20"/>
          <w:szCs w:val="20"/>
          <w:lang w:eastAsia="pt-BR"/>
        </w:rPr>
      </w:pPr>
      <w:proofErr w:type="gramStart"/>
      <w:r w:rsidRPr="008B3104">
        <w:rPr>
          <w:rFonts w:ascii="Arial" w:eastAsia="Times New Roman" w:hAnsi="Arial" w:cs="Arial"/>
          <w:iCs/>
          <w:sz w:val="20"/>
          <w:szCs w:val="20"/>
          <w:lang w:eastAsia="pt-BR"/>
        </w:rPr>
        <w:t>que</w:t>
      </w:r>
      <w:proofErr w:type="gramEnd"/>
      <w:r w:rsidRPr="008B3104">
        <w:rPr>
          <w:rFonts w:ascii="Arial" w:eastAsia="Times New Roman" w:hAnsi="Arial" w:cs="Arial"/>
          <w:iCs/>
          <w:sz w:val="20"/>
          <w:szCs w:val="20"/>
          <w:lang w:eastAsia="pt-BR"/>
        </w:rPr>
        <w:t xml:space="preserve"> todas as informações documentais e técnicas fornecidas são verdadeiras.</w:t>
      </w:r>
    </w:p>
    <w:p w:rsidR="0095646F" w:rsidRPr="008B3104" w:rsidRDefault="0095646F" w:rsidP="00B72BBD">
      <w:pPr>
        <w:tabs>
          <w:tab w:val="num" w:pos="900"/>
        </w:tabs>
        <w:spacing w:after="0"/>
        <w:jc w:val="both"/>
        <w:rPr>
          <w:rFonts w:ascii="Arial" w:eastAsia="Times New Roman" w:hAnsi="Arial" w:cs="Arial"/>
          <w:iCs/>
          <w:sz w:val="20"/>
          <w:szCs w:val="20"/>
          <w:lang w:eastAsia="pt-BR"/>
        </w:rPr>
      </w:pPr>
      <w:proofErr w:type="gramStart"/>
      <w:r w:rsidRPr="008B3104">
        <w:rPr>
          <w:rFonts w:ascii="Arial" w:eastAsia="Times New Roman" w:hAnsi="Arial" w:cs="Arial"/>
          <w:iCs/>
          <w:sz w:val="20"/>
          <w:szCs w:val="20"/>
          <w:lang w:eastAsia="pt-BR"/>
        </w:rPr>
        <w:t>que</w:t>
      </w:r>
      <w:proofErr w:type="gramEnd"/>
      <w:r w:rsidRPr="008B3104">
        <w:rPr>
          <w:rFonts w:ascii="Arial" w:eastAsia="Times New Roman" w:hAnsi="Arial" w:cs="Arial"/>
          <w:iCs/>
          <w:sz w:val="20"/>
          <w:szCs w:val="20"/>
          <w:lang w:eastAsia="pt-BR"/>
        </w:rPr>
        <w:t xml:space="preserve"> recebeu todas as informações necessárias para participar do certame e concorda com o termos do Convite.</w:t>
      </w:r>
    </w:p>
    <w:p w:rsidR="0095646F" w:rsidRPr="008B3104" w:rsidRDefault="0095646F" w:rsidP="00B72BBD">
      <w:pPr>
        <w:tabs>
          <w:tab w:val="num" w:pos="900"/>
        </w:tabs>
        <w:spacing w:after="0"/>
        <w:jc w:val="both"/>
        <w:rPr>
          <w:rFonts w:ascii="Arial" w:eastAsia="Times New Roman" w:hAnsi="Arial" w:cs="Arial"/>
          <w:iCs/>
          <w:sz w:val="20"/>
          <w:szCs w:val="20"/>
          <w:lang w:eastAsia="pt-BR"/>
        </w:rPr>
      </w:pPr>
      <w:proofErr w:type="gramStart"/>
      <w:r w:rsidRPr="008B3104">
        <w:rPr>
          <w:rFonts w:ascii="Arial" w:eastAsia="Times New Roman" w:hAnsi="Arial" w:cs="Arial"/>
          <w:iCs/>
          <w:sz w:val="20"/>
          <w:szCs w:val="20"/>
          <w:lang w:eastAsia="pt-BR"/>
        </w:rPr>
        <w:t>que</w:t>
      </w:r>
      <w:proofErr w:type="gramEnd"/>
      <w:r w:rsidRPr="008B3104">
        <w:rPr>
          <w:rFonts w:ascii="Arial" w:eastAsia="Times New Roman" w:hAnsi="Arial" w:cs="Arial"/>
          <w:iCs/>
          <w:sz w:val="20"/>
          <w:szCs w:val="20"/>
          <w:lang w:eastAsia="pt-BR"/>
        </w:rPr>
        <w:t xml:space="preserve"> não está impedida de licitar com o Poder Público por ter sido apenada com declaração de inidoneidade, por qualquer ente da Administração Pública, cujos efeitos se encontram pendentes ou sem que tenha sido reabilitado perante a autoridade que aplicou a penalidade. </w:t>
      </w:r>
    </w:p>
    <w:p w:rsidR="0095646F" w:rsidRPr="008B3104" w:rsidRDefault="0095646F" w:rsidP="00B72BBD">
      <w:pPr>
        <w:tabs>
          <w:tab w:val="num" w:pos="900"/>
        </w:tabs>
        <w:spacing w:after="0"/>
        <w:jc w:val="both"/>
        <w:rPr>
          <w:rFonts w:ascii="Arial" w:eastAsia="Times New Roman" w:hAnsi="Arial" w:cs="Arial"/>
          <w:iCs/>
          <w:sz w:val="20"/>
          <w:szCs w:val="20"/>
          <w:lang w:eastAsia="pt-BR"/>
        </w:rPr>
      </w:pPr>
      <w:proofErr w:type="gramStart"/>
      <w:r w:rsidRPr="008B3104">
        <w:rPr>
          <w:rFonts w:ascii="Arial" w:eastAsia="Times New Roman" w:hAnsi="Arial" w:cs="Arial"/>
          <w:iCs/>
          <w:sz w:val="20"/>
          <w:szCs w:val="20"/>
          <w:lang w:eastAsia="pt-BR"/>
        </w:rPr>
        <w:t>que</w:t>
      </w:r>
      <w:proofErr w:type="gramEnd"/>
      <w:r w:rsidRPr="008B3104">
        <w:rPr>
          <w:rFonts w:ascii="Arial" w:eastAsia="Times New Roman" w:hAnsi="Arial" w:cs="Arial"/>
          <w:iCs/>
          <w:sz w:val="20"/>
          <w:szCs w:val="20"/>
          <w:lang w:eastAsia="pt-BR"/>
        </w:rPr>
        <w:t xml:space="preserve"> não emprega menor de 18 (dezoito) anos em trabalho noturno, perigoso ou insalubre e não emprega menor de 16 (dezesseis) anos, salvo na condição de aprendiz, a partir dos 14 (quatorze) anos, nos termos do artigo 7º, inciso XXXIII, da Constituição Federal.</w:t>
      </w:r>
    </w:p>
    <w:p w:rsidR="0095646F" w:rsidRPr="008B3104" w:rsidRDefault="0095646F" w:rsidP="00E86946">
      <w:pPr>
        <w:shd w:val="clear" w:color="auto" w:fill="FFFFFF"/>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Por ser expressão da verdade, firmamos.</w:t>
      </w:r>
    </w:p>
    <w:p w:rsidR="0095646F" w:rsidRPr="008B3104" w:rsidRDefault="003B6B75" w:rsidP="00E86946">
      <w:pPr>
        <w:shd w:val="clear" w:color="auto" w:fill="FFFFFF"/>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São Carlos, datar.</w:t>
      </w:r>
    </w:p>
    <w:p w:rsidR="0095646F" w:rsidRPr="008B3104" w:rsidRDefault="0095646F" w:rsidP="00E86946">
      <w:pPr>
        <w:shd w:val="clear" w:color="auto" w:fill="FFFFFF"/>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Assinatura e identificação do responsável pela empresa</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ANEXO II – DECLARAÇÃO DE ENQUADRAMENTO DE MICROEMPRESA E EMPRESA DE PEQUENO PORTE</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À</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PROGRESSO E HABITAÇÃO DE SÃO CARLOS S/A – PROHAB SÃO CARLOS </w:t>
      </w:r>
    </w:p>
    <w:p w:rsidR="003B6B75"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CONVITE nº </w:t>
      </w:r>
      <w:r w:rsidR="003B6B75" w:rsidRPr="008B3104">
        <w:rPr>
          <w:rFonts w:ascii="Arial" w:eastAsia="Times New Roman" w:hAnsi="Arial" w:cs="Arial"/>
          <w:sz w:val="20"/>
          <w:szCs w:val="20"/>
          <w:lang w:eastAsia="pt-BR"/>
        </w:rPr>
        <w:t>01/2014</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Objeto: </w:t>
      </w:r>
      <w:r w:rsidRPr="008B3104">
        <w:rPr>
          <w:rFonts w:ascii="Arial" w:eastAsia="Times New Roman" w:hAnsi="Arial" w:cs="Arial"/>
          <w:sz w:val="20"/>
          <w:szCs w:val="20"/>
          <w:lang w:eastAsia="ar-SA"/>
        </w:rPr>
        <w:t>contratação de empresa especializada para providenciar documentação necessária e renovação de equipamentos para Auto de Vistoria do Corpo de Bombeiro (AVCB) – Conjunto Habitacional de Interesse Social I e II, Situado na Vila</w:t>
      </w:r>
      <w:proofErr w:type="gramStart"/>
      <w:r w:rsidRPr="008B3104">
        <w:rPr>
          <w:rFonts w:ascii="Arial" w:eastAsia="Times New Roman" w:hAnsi="Arial" w:cs="Arial"/>
          <w:sz w:val="20"/>
          <w:szCs w:val="20"/>
          <w:lang w:eastAsia="ar-SA"/>
        </w:rPr>
        <w:t xml:space="preserve">  </w:t>
      </w:r>
      <w:proofErr w:type="gramEnd"/>
      <w:r w:rsidRPr="008B3104">
        <w:rPr>
          <w:rFonts w:ascii="Arial" w:eastAsia="Times New Roman" w:hAnsi="Arial" w:cs="Arial"/>
          <w:sz w:val="20"/>
          <w:szCs w:val="20"/>
          <w:lang w:eastAsia="ar-SA"/>
        </w:rPr>
        <w:t xml:space="preserve">Monte Carlo à Rua </w:t>
      </w:r>
      <w:proofErr w:type="spellStart"/>
      <w:r w:rsidRPr="008B3104">
        <w:rPr>
          <w:rFonts w:ascii="Arial" w:eastAsia="Times New Roman" w:hAnsi="Arial" w:cs="Arial"/>
          <w:sz w:val="20"/>
          <w:szCs w:val="20"/>
          <w:lang w:eastAsia="ar-SA"/>
        </w:rPr>
        <w:t>Narus</w:t>
      </w:r>
      <w:proofErr w:type="spellEnd"/>
      <w:r w:rsidRPr="008B3104">
        <w:rPr>
          <w:rFonts w:ascii="Arial" w:eastAsia="Times New Roman" w:hAnsi="Arial" w:cs="Arial"/>
          <w:sz w:val="20"/>
          <w:szCs w:val="20"/>
          <w:lang w:eastAsia="ar-SA"/>
        </w:rPr>
        <w:t xml:space="preserve"> </w:t>
      </w:r>
      <w:proofErr w:type="spellStart"/>
      <w:r w:rsidRPr="008B3104">
        <w:rPr>
          <w:rFonts w:ascii="Arial" w:eastAsia="Times New Roman" w:hAnsi="Arial" w:cs="Arial"/>
          <w:sz w:val="20"/>
          <w:szCs w:val="20"/>
          <w:lang w:eastAsia="ar-SA"/>
        </w:rPr>
        <w:t>Nishihara</w:t>
      </w:r>
      <w:proofErr w:type="spellEnd"/>
      <w:r w:rsidRPr="008B3104">
        <w:rPr>
          <w:rFonts w:ascii="Arial" w:eastAsia="Times New Roman" w:hAnsi="Arial" w:cs="Arial"/>
          <w:sz w:val="20"/>
          <w:szCs w:val="20"/>
          <w:lang w:eastAsia="ar-SA"/>
        </w:rPr>
        <w:t>, 270 nesta cidade de São Carlos, SP,</w:t>
      </w:r>
      <w:r w:rsidRPr="008B3104">
        <w:rPr>
          <w:rFonts w:ascii="Arial" w:eastAsia="Times New Roman" w:hAnsi="Arial" w:cs="Arial"/>
          <w:sz w:val="20"/>
          <w:szCs w:val="20"/>
          <w:lang w:eastAsia="pt-BR"/>
        </w:rPr>
        <w:t xml:space="preserve"> de acordo com o constante no presente Convite e seus anexos, em especial ANEXO V MEMORIAL DESCRITIVO</w:t>
      </w:r>
      <w:r w:rsidRPr="008B3104">
        <w:rPr>
          <w:rFonts w:ascii="Arial" w:eastAsia="Times New Roman" w:hAnsi="Arial" w:cs="Arial"/>
          <w:sz w:val="20"/>
          <w:szCs w:val="20"/>
          <w:lang w:eastAsia="ar-SA"/>
        </w:rPr>
        <w:t>.</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A empresa </w:t>
      </w:r>
      <w:r w:rsidR="003B6B75" w:rsidRPr="008B3104">
        <w:rPr>
          <w:rFonts w:ascii="Arial" w:eastAsia="Times New Roman" w:hAnsi="Arial" w:cs="Arial"/>
          <w:sz w:val="20"/>
          <w:szCs w:val="20"/>
          <w:lang w:eastAsia="pt-BR"/>
        </w:rPr>
        <w:t>XXXXXXXX</w:t>
      </w:r>
      <w:r w:rsidRPr="008B3104">
        <w:rPr>
          <w:rFonts w:ascii="Arial" w:eastAsia="Times New Roman" w:hAnsi="Arial" w:cs="Arial"/>
          <w:sz w:val="20"/>
          <w:szCs w:val="20"/>
          <w:lang w:eastAsia="pt-BR"/>
        </w:rPr>
        <w:t xml:space="preserve">, inscrita no CNPJ sob o nº </w:t>
      </w:r>
      <w:r w:rsidR="003B6B75" w:rsidRPr="008B3104">
        <w:rPr>
          <w:rFonts w:ascii="Arial" w:eastAsia="Times New Roman" w:hAnsi="Arial" w:cs="Arial"/>
          <w:sz w:val="20"/>
          <w:szCs w:val="20"/>
          <w:lang w:eastAsia="pt-BR"/>
        </w:rPr>
        <w:t>XXXXX</w:t>
      </w:r>
      <w:r w:rsidRPr="008B3104">
        <w:rPr>
          <w:rFonts w:ascii="Arial" w:eastAsia="Times New Roman" w:hAnsi="Arial" w:cs="Arial"/>
          <w:sz w:val="20"/>
          <w:szCs w:val="20"/>
          <w:lang w:eastAsia="pt-BR"/>
        </w:rPr>
        <w:t xml:space="preserve">, neste ato representada por </w:t>
      </w:r>
      <w:r w:rsidR="003B6B75" w:rsidRPr="008B3104">
        <w:rPr>
          <w:rFonts w:ascii="Arial" w:eastAsia="Times New Roman" w:hAnsi="Arial" w:cs="Arial"/>
          <w:sz w:val="20"/>
          <w:szCs w:val="20"/>
          <w:lang w:eastAsia="pt-BR"/>
        </w:rPr>
        <w:t>XXXXX</w:t>
      </w:r>
      <w:r w:rsidRPr="008B3104">
        <w:rPr>
          <w:rFonts w:ascii="Arial" w:eastAsia="Times New Roman" w:hAnsi="Arial" w:cs="Arial"/>
          <w:sz w:val="20"/>
          <w:szCs w:val="20"/>
          <w:lang w:eastAsia="pt-BR"/>
        </w:rPr>
        <w:t xml:space="preserve">, profissão, portador do RG </w:t>
      </w:r>
      <w:r w:rsidR="003B6B75" w:rsidRPr="008B3104">
        <w:rPr>
          <w:rFonts w:ascii="Arial" w:eastAsia="Times New Roman" w:hAnsi="Arial" w:cs="Arial"/>
          <w:sz w:val="20"/>
          <w:szCs w:val="20"/>
          <w:lang w:eastAsia="pt-BR"/>
        </w:rPr>
        <w:t>XXXXX</w:t>
      </w:r>
      <w:r w:rsidRPr="008B3104">
        <w:rPr>
          <w:rFonts w:ascii="Arial" w:eastAsia="Times New Roman" w:hAnsi="Arial" w:cs="Arial"/>
          <w:sz w:val="20"/>
          <w:szCs w:val="20"/>
          <w:lang w:eastAsia="pt-BR"/>
        </w:rPr>
        <w:t xml:space="preserve"> e do CPF </w:t>
      </w:r>
      <w:proofErr w:type="spellStart"/>
      <w:proofErr w:type="gramStart"/>
      <w:r w:rsidRPr="008B3104">
        <w:rPr>
          <w:rFonts w:ascii="Arial" w:eastAsia="Times New Roman" w:hAnsi="Arial" w:cs="Arial"/>
          <w:sz w:val="20"/>
          <w:szCs w:val="20"/>
          <w:lang w:eastAsia="pt-BR"/>
        </w:rPr>
        <w:t>nº</w:t>
      </w:r>
      <w:r w:rsidR="003B6B75" w:rsidRPr="008B3104">
        <w:rPr>
          <w:rFonts w:ascii="Arial" w:eastAsia="Times New Roman" w:hAnsi="Arial" w:cs="Arial"/>
          <w:sz w:val="20"/>
          <w:szCs w:val="20"/>
          <w:lang w:eastAsia="pt-BR"/>
        </w:rPr>
        <w:t>XXXXX</w:t>
      </w:r>
      <w:proofErr w:type="spellEnd"/>
      <w:proofErr w:type="gramEnd"/>
      <w:r w:rsidRPr="008B3104">
        <w:rPr>
          <w:rFonts w:ascii="Arial" w:eastAsia="Times New Roman" w:hAnsi="Arial" w:cs="Arial"/>
          <w:sz w:val="20"/>
          <w:szCs w:val="20"/>
          <w:lang w:eastAsia="pt-BR"/>
        </w:rPr>
        <w:t xml:space="preserve">,  declara sob as penalidades cabíveis,  sua condição de microempresa / empresa de pequeno porte, nos termos da Lei Complementar nº 123/2006. </w:t>
      </w:r>
    </w:p>
    <w:p w:rsidR="0095646F" w:rsidRPr="008B3104" w:rsidRDefault="0095646F" w:rsidP="00E86946">
      <w:pPr>
        <w:shd w:val="clear" w:color="auto" w:fill="FFFFFF"/>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Por ser expressão da verdade, firmamos.</w:t>
      </w:r>
    </w:p>
    <w:p w:rsidR="0095646F" w:rsidRPr="008B3104" w:rsidRDefault="00B26B71" w:rsidP="00E86946">
      <w:pPr>
        <w:shd w:val="clear" w:color="auto" w:fill="FFFFFF"/>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São Carlos, datar.</w:t>
      </w:r>
    </w:p>
    <w:p w:rsidR="0095646F" w:rsidRPr="008B3104" w:rsidRDefault="0095646F" w:rsidP="00E86946">
      <w:pPr>
        <w:shd w:val="clear" w:color="auto" w:fill="FFFFFF"/>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Assinatura e identificação do responsável pela empresa</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ANEXO III – TERMO DE CIÊNCIA E NOTIFICAÇÃO</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(em atendimento às Instruções nº 2/08 do Tribunal de Contas do Estado de São Paulo)</w:t>
      </w:r>
    </w:p>
    <w:p w:rsidR="0095646F" w:rsidRPr="008B3104" w:rsidRDefault="0095646F" w:rsidP="00E86946">
      <w:pPr>
        <w:keepNext/>
        <w:spacing w:after="0"/>
        <w:jc w:val="both"/>
        <w:outlineLvl w:val="0"/>
        <w:rPr>
          <w:rFonts w:ascii="Arial" w:eastAsia="Times New Roman" w:hAnsi="Arial" w:cs="Arial"/>
          <w:sz w:val="20"/>
          <w:szCs w:val="20"/>
          <w:lang w:eastAsia="pt-BR"/>
        </w:rPr>
      </w:pPr>
      <w:r w:rsidRPr="008B3104">
        <w:rPr>
          <w:rFonts w:ascii="Arial" w:eastAsia="Times New Roman" w:hAnsi="Arial" w:cs="Arial"/>
          <w:sz w:val="20"/>
          <w:szCs w:val="20"/>
          <w:lang w:eastAsia="pt-BR"/>
        </w:rPr>
        <w:t>MUNICÍPIO DE SÃO CARLOS</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Órgão: PROGRESSO E HABITAÇÃO DE SÃO CARLOS S/A – PROHAB SÃO CARLOS </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CONVITE nº </w:t>
      </w:r>
      <w:r w:rsidR="00B26B71" w:rsidRPr="008B3104">
        <w:rPr>
          <w:rFonts w:ascii="Arial" w:eastAsia="Times New Roman" w:hAnsi="Arial" w:cs="Arial"/>
          <w:sz w:val="20"/>
          <w:szCs w:val="20"/>
          <w:lang w:eastAsia="pt-BR"/>
        </w:rPr>
        <w:t>01/2014</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Objeto:</w:t>
      </w:r>
      <w:r w:rsidRPr="008B3104">
        <w:rPr>
          <w:rFonts w:ascii="Arial" w:eastAsia="Times New Roman" w:hAnsi="Arial" w:cs="Arial"/>
          <w:sz w:val="20"/>
          <w:szCs w:val="20"/>
          <w:lang w:eastAsia="ar-SA"/>
        </w:rPr>
        <w:t xml:space="preserve"> contratação de empresa especializada para providenciar documentação necessária e renovação de equipamentos para Auto de Vistoria do Corpo de Bombeiro (AVCB) – Conjunto Habitacional de Interesse Social I e II, Situado na Vila</w:t>
      </w:r>
      <w:proofErr w:type="gramStart"/>
      <w:r w:rsidRPr="008B3104">
        <w:rPr>
          <w:rFonts w:ascii="Arial" w:eastAsia="Times New Roman" w:hAnsi="Arial" w:cs="Arial"/>
          <w:sz w:val="20"/>
          <w:szCs w:val="20"/>
          <w:lang w:eastAsia="ar-SA"/>
        </w:rPr>
        <w:t xml:space="preserve">  </w:t>
      </w:r>
      <w:proofErr w:type="gramEnd"/>
      <w:r w:rsidRPr="008B3104">
        <w:rPr>
          <w:rFonts w:ascii="Arial" w:eastAsia="Times New Roman" w:hAnsi="Arial" w:cs="Arial"/>
          <w:sz w:val="20"/>
          <w:szCs w:val="20"/>
          <w:lang w:eastAsia="ar-SA"/>
        </w:rPr>
        <w:t xml:space="preserve">Monte Carlo à Rua </w:t>
      </w:r>
      <w:proofErr w:type="spellStart"/>
      <w:r w:rsidRPr="008B3104">
        <w:rPr>
          <w:rFonts w:ascii="Arial" w:eastAsia="Times New Roman" w:hAnsi="Arial" w:cs="Arial"/>
          <w:sz w:val="20"/>
          <w:szCs w:val="20"/>
          <w:lang w:eastAsia="ar-SA"/>
        </w:rPr>
        <w:t>Narus</w:t>
      </w:r>
      <w:proofErr w:type="spellEnd"/>
      <w:r w:rsidRPr="008B3104">
        <w:rPr>
          <w:rFonts w:ascii="Arial" w:eastAsia="Times New Roman" w:hAnsi="Arial" w:cs="Arial"/>
          <w:sz w:val="20"/>
          <w:szCs w:val="20"/>
          <w:lang w:eastAsia="ar-SA"/>
        </w:rPr>
        <w:t xml:space="preserve"> </w:t>
      </w:r>
      <w:proofErr w:type="spellStart"/>
      <w:r w:rsidRPr="008B3104">
        <w:rPr>
          <w:rFonts w:ascii="Arial" w:eastAsia="Times New Roman" w:hAnsi="Arial" w:cs="Arial"/>
          <w:sz w:val="20"/>
          <w:szCs w:val="20"/>
          <w:lang w:eastAsia="ar-SA"/>
        </w:rPr>
        <w:t>Nishihara</w:t>
      </w:r>
      <w:proofErr w:type="spellEnd"/>
      <w:r w:rsidRPr="008B3104">
        <w:rPr>
          <w:rFonts w:ascii="Arial" w:eastAsia="Times New Roman" w:hAnsi="Arial" w:cs="Arial"/>
          <w:sz w:val="20"/>
          <w:szCs w:val="20"/>
          <w:lang w:eastAsia="ar-SA"/>
        </w:rPr>
        <w:t>, 270 nesta cidade de São Carlos, SP,</w:t>
      </w:r>
      <w:r w:rsidRPr="008B3104">
        <w:rPr>
          <w:rFonts w:ascii="Arial" w:eastAsia="Times New Roman" w:hAnsi="Arial" w:cs="Arial"/>
          <w:sz w:val="20"/>
          <w:szCs w:val="20"/>
          <w:lang w:eastAsia="pt-BR"/>
        </w:rPr>
        <w:t xml:space="preserve"> de acordo com o constante no presente Convite e seus anexos, em especial ANEXO V MEMORIAL DESCRITIVO</w:t>
      </w:r>
      <w:r w:rsidRPr="008B3104">
        <w:rPr>
          <w:rFonts w:ascii="Arial" w:eastAsia="Times New Roman" w:hAnsi="Arial" w:cs="Arial"/>
          <w:sz w:val="20"/>
          <w:szCs w:val="20"/>
          <w:lang w:eastAsia="ar-SA"/>
        </w:rPr>
        <w:t xml:space="preserve"> .</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Contratante: PROGRESSO E HABITAÇÃO DE SÃO CARLOS S/A – PROHAB SÃO CARLOS</w:t>
      </w:r>
    </w:p>
    <w:p w:rsidR="0095646F" w:rsidRPr="008B3104" w:rsidRDefault="0095646F" w:rsidP="00E86946">
      <w:pPr>
        <w:tabs>
          <w:tab w:val="left" w:pos="1920"/>
          <w:tab w:val="left" w:pos="2835"/>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Na qualidade de participante da licitação em epígrafe, e ciente do seu encaminhamento ao TRIBUNAL DE CONTAS DO ESTADO, para fins de instrução e julgamento, dou-me por CIENTE e NOTIFICADO para acompanhar todos os atos da tramitação processual, até julgamento final e sua publicação e, se for o caso e de meu interesse, para, nos prazos e nas formas legais e regimentais, exercer o direito da defesa, interpor recursos e o mais que couber.</w:t>
      </w:r>
    </w:p>
    <w:p w:rsidR="0095646F" w:rsidRPr="008B3104" w:rsidRDefault="0095646F" w:rsidP="00E86946">
      <w:pPr>
        <w:tabs>
          <w:tab w:val="left" w:pos="1920"/>
          <w:tab w:val="left" w:pos="2835"/>
        </w:tabs>
        <w:spacing w:after="0"/>
        <w:jc w:val="both"/>
        <w:rPr>
          <w:rFonts w:ascii="Arial" w:eastAsia="Times New Roman" w:hAnsi="Arial" w:cs="Arial"/>
          <w:sz w:val="20"/>
          <w:szCs w:val="20"/>
          <w:lang w:eastAsia="pt-BR"/>
        </w:rPr>
      </w:pPr>
      <w:proofErr w:type="gramStart"/>
      <w:r w:rsidRPr="008B3104">
        <w:rPr>
          <w:rFonts w:ascii="Arial" w:eastAsia="Times New Roman" w:hAnsi="Arial" w:cs="Arial"/>
          <w:sz w:val="20"/>
          <w:szCs w:val="20"/>
          <w:lang w:eastAsia="pt-BR"/>
        </w:rPr>
        <w:t>Outrossim</w:t>
      </w:r>
      <w:proofErr w:type="gramEnd"/>
      <w:r w:rsidRPr="008B3104">
        <w:rPr>
          <w:rFonts w:ascii="Arial" w:eastAsia="Times New Roman" w:hAnsi="Arial" w:cs="Arial"/>
          <w:sz w:val="20"/>
          <w:szCs w:val="20"/>
          <w:lang w:eastAsia="pt-BR"/>
        </w:rPr>
        <w:t>, estou ciente, doravante, de que todos os despachos e decisões que vierem a ser tomados, relativamente ao aludido processo, serão publicados no Diário Oficial do Estado, Caderno do Poder Legislativo, parte do Tribunal de Contas do Estado de São Paulo, de conformidade com o art. 90 da Lei Complementar Estadual 709, de 14 de janeiro de 1993, iniciando-se, a partir de então, a contagem dos prazos processuais.</w:t>
      </w:r>
      <w:r w:rsidRPr="008B3104">
        <w:rPr>
          <w:rFonts w:ascii="Arial" w:eastAsia="Times New Roman" w:hAnsi="Arial" w:cs="Arial"/>
          <w:sz w:val="20"/>
          <w:szCs w:val="20"/>
          <w:lang w:eastAsia="pt-BR"/>
        </w:rPr>
        <w:tab/>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São Carlos, </w:t>
      </w:r>
      <w:r w:rsidR="00B26B71" w:rsidRPr="008B3104">
        <w:rPr>
          <w:rFonts w:ascii="Arial" w:eastAsia="Times New Roman" w:hAnsi="Arial" w:cs="Arial"/>
          <w:sz w:val="20"/>
          <w:szCs w:val="20"/>
          <w:lang w:eastAsia="pt-BR"/>
        </w:rPr>
        <w:t>DATAR.</w:t>
      </w:r>
    </w:p>
    <w:p w:rsidR="0095646F" w:rsidRPr="008B3104" w:rsidRDefault="0095646F" w:rsidP="00B72BBD">
      <w:pPr>
        <w:shd w:val="clear" w:color="auto" w:fill="FFFFFF"/>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RESPONSÁVEL PELA EMPRESA</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ANEXO IV – TERMO DE COMPROMISSO</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À</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PROGRESSO E HABITAÇÃO DE SÃO CARLOS S/A – PROHAB SÃO CARLOS</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CONVITE nº </w:t>
      </w:r>
      <w:r w:rsidR="00B26B71" w:rsidRPr="008B3104">
        <w:rPr>
          <w:rFonts w:ascii="Arial" w:eastAsia="Times New Roman" w:hAnsi="Arial" w:cs="Arial"/>
          <w:sz w:val="20"/>
          <w:szCs w:val="20"/>
          <w:lang w:eastAsia="pt-BR"/>
        </w:rPr>
        <w:t>01/2014</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Objeto: </w:t>
      </w:r>
      <w:r w:rsidRPr="008B3104">
        <w:rPr>
          <w:rFonts w:ascii="Arial" w:eastAsia="Times New Roman" w:hAnsi="Arial" w:cs="Arial"/>
          <w:sz w:val="20"/>
          <w:szCs w:val="20"/>
          <w:lang w:eastAsia="ar-SA"/>
        </w:rPr>
        <w:t xml:space="preserve">contratação de empresa especializada para providenciar documentação necessária e renovação de equipamentos para Auto de Vistoria do Corpo de Bombeiro (AVCB) – Conjunto Habitacional de Interesse Social I e II, </w:t>
      </w:r>
      <w:r w:rsidRPr="008B3104">
        <w:rPr>
          <w:rFonts w:ascii="Arial" w:eastAsia="Times New Roman" w:hAnsi="Arial" w:cs="Arial"/>
          <w:sz w:val="20"/>
          <w:szCs w:val="20"/>
          <w:lang w:eastAsia="ar-SA"/>
        </w:rPr>
        <w:lastRenderedPageBreak/>
        <w:t>Situado na Vila</w:t>
      </w:r>
      <w:proofErr w:type="gramStart"/>
      <w:r w:rsidRPr="008B3104">
        <w:rPr>
          <w:rFonts w:ascii="Arial" w:eastAsia="Times New Roman" w:hAnsi="Arial" w:cs="Arial"/>
          <w:sz w:val="20"/>
          <w:szCs w:val="20"/>
          <w:lang w:eastAsia="ar-SA"/>
        </w:rPr>
        <w:t xml:space="preserve">  </w:t>
      </w:r>
      <w:proofErr w:type="gramEnd"/>
      <w:r w:rsidRPr="008B3104">
        <w:rPr>
          <w:rFonts w:ascii="Arial" w:eastAsia="Times New Roman" w:hAnsi="Arial" w:cs="Arial"/>
          <w:sz w:val="20"/>
          <w:szCs w:val="20"/>
          <w:lang w:eastAsia="ar-SA"/>
        </w:rPr>
        <w:t xml:space="preserve">Monte Carlo à Rua </w:t>
      </w:r>
      <w:proofErr w:type="spellStart"/>
      <w:r w:rsidRPr="008B3104">
        <w:rPr>
          <w:rFonts w:ascii="Arial" w:eastAsia="Times New Roman" w:hAnsi="Arial" w:cs="Arial"/>
          <w:sz w:val="20"/>
          <w:szCs w:val="20"/>
          <w:lang w:eastAsia="ar-SA"/>
        </w:rPr>
        <w:t>Narus</w:t>
      </w:r>
      <w:proofErr w:type="spellEnd"/>
      <w:r w:rsidRPr="008B3104">
        <w:rPr>
          <w:rFonts w:ascii="Arial" w:eastAsia="Times New Roman" w:hAnsi="Arial" w:cs="Arial"/>
          <w:sz w:val="20"/>
          <w:szCs w:val="20"/>
          <w:lang w:eastAsia="ar-SA"/>
        </w:rPr>
        <w:t xml:space="preserve"> </w:t>
      </w:r>
      <w:proofErr w:type="spellStart"/>
      <w:r w:rsidRPr="008B3104">
        <w:rPr>
          <w:rFonts w:ascii="Arial" w:eastAsia="Times New Roman" w:hAnsi="Arial" w:cs="Arial"/>
          <w:sz w:val="20"/>
          <w:szCs w:val="20"/>
          <w:lang w:eastAsia="ar-SA"/>
        </w:rPr>
        <w:t>Nishihara</w:t>
      </w:r>
      <w:proofErr w:type="spellEnd"/>
      <w:r w:rsidRPr="008B3104">
        <w:rPr>
          <w:rFonts w:ascii="Arial" w:eastAsia="Times New Roman" w:hAnsi="Arial" w:cs="Arial"/>
          <w:sz w:val="20"/>
          <w:szCs w:val="20"/>
          <w:lang w:eastAsia="ar-SA"/>
        </w:rPr>
        <w:t>, 270 nesta cidade de São Carlos, SP,</w:t>
      </w:r>
      <w:r w:rsidRPr="008B3104">
        <w:rPr>
          <w:rFonts w:ascii="Arial" w:eastAsia="Times New Roman" w:hAnsi="Arial" w:cs="Arial"/>
          <w:sz w:val="20"/>
          <w:szCs w:val="20"/>
          <w:lang w:eastAsia="pt-BR"/>
        </w:rPr>
        <w:t xml:space="preserve"> de acordo com o constante no presente Convite e seus anexos, em especial ANEXO V MEMORIAL DESCRITIVO</w:t>
      </w:r>
      <w:r w:rsidRPr="008B3104">
        <w:rPr>
          <w:rFonts w:ascii="Arial" w:eastAsia="Times New Roman" w:hAnsi="Arial" w:cs="Arial"/>
          <w:sz w:val="20"/>
          <w:szCs w:val="20"/>
          <w:lang w:eastAsia="ar-SA"/>
        </w:rPr>
        <w:t xml:space="preserve"> .</w:t>
      </w:r>
    </w:p>
    <w:p w:rsidR="0095646F" w:rsidRPr="008B3104" w:rsidRDefault="0095646F" w:rsidP="00E86946">
      <w:pPr>
        <w:spacing w:after="0"/>
        <w:jc w:val="both"/>
        <w:rPr>
          <w:rFonts w:ascii="Arial" w:eastAsia="Times New Roman" w:hAnsi="Arial" w:cs="Arial"/>
          <w:iCs/>
          <w:sz w:val="20"/>
          <w:szCs w:val="20"/>
          <w:lang w:eastAsia="pt-BR"/>
        </w:rPr>
      </w:pPr>
      <w:r w:rsidRPr="008B3104">
        <w:rPr>
          <w:rFonts w:ascii="Arial" w:eastAsia="Times New Roman" w:hAnsi="Arial" w:cs="Arial"/>
          <w:sz w:val="20"/>
          <w:szCs w:val="20"/>
          <w:lang w:eastAsia="pt-BR"/>
        </w:rPr>
        <w:t xml:space="preserve">A empresa </w:t>
      </w:r>
      <w:r w:rsidR="00B26B71" w:rsidRPr="008B3104">
        <w:rPr>
          <w:rFonts w:ascii="Arial" w:eastAsia="Times New Roman" w:hAnsi="Arial" w:cs="Arial"/>
          <w:sz w:val="20"/>
          <w:szCs w:val="20"/>
          <w:lang w:eastAsia="pt-BR"/>
        </w:rPr>
        <w:t>XXXXXXXXX</w:t>
      </w:r>
      <w:r w:rsidRPr="008B3104">
        <w:rPr>
          <w:rFonts w:ascii="Arial" w:eastAsia="Times New Roman" w:hAnsi="Arial" w:cs="Arial"/>
          <w:sz w:val="20"/>
          <w:szCs w:val="20"/>
          <w:lang w:eastAsia="pt-BR"/>
        </w:rPr>
        <w:t xml:space="preserve">, inscrita no CNPJ sob o nº </w:t>
      </w:r>
      <w:r w:rsidR="00B26B71" w:rsidRPr="008B3104">
        <w:rPr>
          <w:rFonts w:ascii="Arial" w:eastAsia="Times New Roman" w:hAnsi="Arial" w:cs="Arial"/>
          <w:sz w:val="20"/>
          <w:szCs w:val="20"/>
          <w:lang w:eastAsia="pt-BR"/>
        </w:rPr>
        <w:t>XXXX</w:t>
      </w:r>
      <w:r w:rsidRPr="008B3104">
        <w:rPr>
          <w:rFonts w:ascii="Arial" w:eastAsia="Times New Roman" w:hAnsi="Arial" w:cs="Arial"/>
          <w:sz w:val="20"/>
          <w:szCs w:val="20"/>
          <w:lang w:eastAsia="pt-BR"/>
        </w:rPr>
        <w:t xml:space="preserve">, neste ato representada por </w:t>
      </w:r>
      <w:r w:rsidR="00B26B71" w:rsidRPr="008B3104">
        <w:rPr>
          <w:rFonts w:ascii="Arial" w:eastAsia="Times New Roman" w:hAnsi="Arial" w:cs="Arial"/>
          <w:sz w:val="20"/>
          <w:szCs w:val="20"/>
          <w:lang w:eastAsia="pt-BR"/>
        </w:rPr>
        <w:t>XXXXX</w:t>
      </w:r>
      <w:r w:rsidRPr="008B3104">
        <w:rPr>
          <w:rFonts w:ascii="Arial" w:eastAsia="Times New Roman" w:hAnsi="Arial" w:cs="Arial"/>
          <w:sz w:val="20"/>
          <w:szCs w:val="20"/>
          <w:lang w:eastAsia="pt-BR"/>
        </w:rPr>
        <w:t xml:space="preserve">, profissão, portador do RG </w:t>
      </w:r>
      <w:r w:rsidR="00B26B71" w:rsidRPr="008B3104">
        <w:rPr>
          <w:rFonts w:ascii="Arial" w:eastAsia="Times New Roman" w:hAnsi="Arial" w:cs="Arial"/>
          <w:sz w:val="20"/>
          <w:szCs w:val="20"/>
          <w:lang w:eastAsia="pt-BR"/>
        </w:rPr>
        <w:t>XXXXX</w:t>
      </w:r>
      <w:r w:rsidRPr="008B3104">
        <w:rPr>
          <w:rFonts w:ascii="Arial" w:eastAsia="Times New Roman" w:hAnsi="Arial" w:cs="Arial"/>
          <w:sz w:val="20"/>
          <w:szCs w:val="20"/>
          <w:lang w:eastAsia="pt-BR"/>
        </w:rPr>
        <w:t xml:space="preserve"> e do CPF </w:t>
      </w:r>
      <w:proofErr w:type="spellStart"/>
      <w:proofErr w:type="gramStart"/>
      <w:r w:rsidRPr="008B3104">
        <w:rPr>
          <w:rFonts w:ascii="Arial" w:eastAsia="Times New Roman" w:hAnsi="Arial" w:cs="Arial"/>
          <w:sz w:val="20"/>
          <w:szCs w:val="20"/>
          <w:lang w:eastAsia="pt-BR"/>
        </w:rPr>
        <w:t>nº</w:t>
      </w:r>
      <w:r w:rsidR="00B26B71" w:rsidRPr="008B3104">
        <w:rPr>
          <w:rFonts w:ascii="Arial" w:eastAsia="Times New Roman" w:hAnsi="Arial" w:cs="Arial"/>
          <w:sz w:val="20"/>
          <w:szCs w:val="20"/>
          <w:lang w:eastAsia="pt-BR"/>
        </w:rPr>
        <w:t>XXXX</w:t>
      </w:r>
      <w:proofErr w:type="spellEnd"/>
      <w:proofErr w:type="gramEnd"/>
      <w:r w:rsidRPr="008B3104">
        <w:rPr>
          <w:rFonts w:ascii="Arial" w:eastAsia="Times New Roman" w:hAnsi="Arial" w:cs="Arial"/>
          <w:sz w:val="20"/>
          <w:szCs w:val="20"/>
          <w:lang w:eastAsia="pt-BR"/>
        </w:rPr>
        <w:t xml:space="preserve">, </w:t>
      </w:r>
      <w:r w:rsidRPr="008B3104">
        <w:rPr>
          <w:rFonts w:ascii="Arial" w:eastAsia="Times New Roman" w:hAnsi="Arial" w:cs="Arial"/>
          <w:iCs/>
          <w:sz w:val="20"/>
          <w:szCs w:val="20"/>
          <w:lang w:eastAsia="pt-BR"/>
        </w:rPr>
        <w:t>assume sob as penalidades cabíveis, o presente Termo de Compromisso para prestar o serviço objeto do Convite em epígrafe.</w:t>
      </w:r>
    </w:p>
    <w:p w:rsidR="0095646F" w:rsidRPr="008B3104" w:rsidRDefault="0095646F" w:rsidP="00E86946">
      <w:pPr>
        <w:shd w:val="clear" w:color="auto" w:fill="FFFFFF"/>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Por ser expressão da verdade, firma o presente.</w:t>
      </w:r>
    </w:p>
    <w:p w:rsidR="0095646F" w:rsidRPr="008B3104" w:rsidRDefault="0095646F" w:rsidP="00E86946">
      <w:pPr>
        <w:shd w:val="clear" w:color="auto" w:fill="FFFFFF"/>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São Carlos, </w:t>
      </w:r>
      <w:r w:rsidR="00B26B71" w:rsidRPr="008B3104">
        <w:rPr>
          <w:rFonts w:ascii="Arial" w:eastAsia="Times New Roman" w:hAnsi="Arial" w:cs="Arial"/>
          <w:sz w:val="20"/>
          <w:szCs w:val="20"/>
          <w:lang w:eastAsia="pt-BR"/>
        </w:rPr>
        <w:t>datar.</w:t>
      </w:r>
    </w:p>
    <w:p w:rsidR="0095646F" w:rsidRPr="008B3104" w:rsidRDefault="0095646F" w:rsidP="00E86946">
      <w:pPr>
        <w:shd w:val="clear" w:color="auto" w:fill="FFFFFF"/>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Assinatura do responsável</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ANEXO V – MEMORIAL DESCRITIVO</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À</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PROGRESSO E HABITAÇÃO DE SÃO CARLOS S/A – PROHAB SÃO CARLOS</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CONVITE nº </w:t>
      </w:r>
      <w:r w:rsidR="00B26B71" w:rsidRPr="008B3104">
        <w:rPr>
          <w:rFonts w:ascii="Arial" w:eastAsia="Times New Roman" w:hAnsi="Arial" w:cs="Arial"/>
          <w:sz w:val="20"/>
          <w:szCs w:val="20"/>
          <w:lang w:eastAsia="pt-BR"/>
        </w:rPr>
        <w:t>01/2014</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Memorial Descritivo</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Obra: Renovação do Auto de Vistoria do Corpo de Bombeiros (AVCB).</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Proprietário: Progresso e Habitação de São Carlos S/A – PROHAB São Carlos.</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Endereço: Conjunto Habitacional de Interesse Social I, Situado na Vila Monte Carlo à Rua </w:t>
      </w:r>
      <w:proofErr w:type="spellStart"/>
      <w:r w:rsidRPr="008B3104">
        <w:rPr>
          <w:rFonts w:ascii="Arial" w:eastAsia="Times New Roman" w:hAnsi="Arial" w:cs="Arial"/>
          <w:sz w:val="20"/>
          <w:szCs w:val="20"/>
          <w:lang w:eastAsia="pt-BR"/>
        </w:rPr>
        <w:t>Narus</w:t>
      </w:r>
      <w:proofErr w:type="spellEnd"/>
      <w:r w:rsidRPr="008B3104">
        <w:rPr>
          <w:rFonts w:ascii="Arial" w:eastAsia="Times New Roman" w:hAnsi="Arial" w:cs="Arial"/>
          <w:sz w:val="20"/>
          <w:szCs w:val="20"/>
          <w:lang w:eastAsia="pt-BR"/>
        </w:rPr>
        <w:t xml:space="preserve"> </w:t>
      </w:r>
      <w:proofErr w:type="spellStart"/>
      <w:r w:rsidRPr="008B3104">
        <w:rPr>
          <w:rFonts w:ascii="Arial" w:eastAsia="Times New Roman" w:hAnsi="Arial" w:cs="Arial"/>
          <w:sz w:val="20"/>
          <w:szCs w:val="20"/>
          <w:lang w:eastAsia="pt-BR"/>
        </w:rPr>
        <w:t>Nishihara</w:t>
      </w:r>
      <w:proofErr w:type="spellEnd"/>
      <w:r w:rsidRPr="008B3104">
        <w:rPr>
          <w:rFonts w:ascii="Arial" w:eastAsia="Times New Roman" w:hAnsi="Arial" w:cs="Arial"/>
          <w:sz w:val="20"/>
          <w:szCs w:val="20"/>
          <w:lang w:eastAsia="pt-BR"/>
        </w:rPr>
        <w:t>, nº 270.</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1 – Vistoriar o local acima mencionado, no sentido de verificar se as instalações dos equipamentos de proteção contra incêndio e demais serviços executados, pertinentes à liberação do AVCB, se encontram em condições adequadas.       </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2 – Providenciar a documentação necessária, pertinente à Associação Brasileira de Normas Técnicas, e legislação vigente do Corpo de Bombeiros de São Carlos – SP, no sentido de obter a emissão do novo alvará de funcionamento, tais como:</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 Anotação de Responsabilidade Técnica – ART do Engenheiro Civil responsável, que ateste a instalação de equipamentos de prevenção e combate a incêndio; </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 Anotação de Responsabilidade Técnica – ART do Engenheiro Eletricista responsável, que ateste a instalação dos equipamentos referentes </w:t>
      </w:r>
      <w:proofErr w:type="gramStart"/>
      <w:r w:rsidRPr="008B3104">
        <w:rPr>
          <w:rFonts w:ascii="Arial" w:eastAsia="Times New Roman" w:hAnsi="Arial" w:cs="Arial"/>
          <w:sz w:val="20"/>
          <w:szCs w:val="20"/>
          <w:lang w:eastAsia="pt-BR"/>
        </w:rPr>
        <w:t>à</w:t>
      </w:r>
      <w:proofErr w:type="gramEnd"/>
      <w:r w:rsidRPr="008B3104">
        <w:rPr>
          <w:rFonts w:ascii="Arial" w:eastAsia="Times New Roman" w:hAnsi="Arial" w:cs="Arial"/>
          <w:sz w:val="20"/>
          <w:szCs w:val="20"/>
          <w:lang w:eastAsia="pt-BR"/>
        </w:rPr>
        <w:t xml:space="preserve"> instalações elétricas do projeto em questão;</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 Anotação de Responsabilidade Técnica – ART do Engenheiro Mecânico responsável, que ateste a estanqueidade do Gás Liquefeito de Petróleo – GLP;</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O pagamento à firma vencedora será efetuada da seguinte forma 70% do valor total dos serviços em até 30 (trinta) dias mediante entrega da Nota Fiscal e o restante de 30%</w:t>
      </w:r>
      <w:proofErr w:type="gramStart"/>
      <w:r w:rsidRPr="008B3104">
        <w:rPr>
          <w:rFonts w:ascii="Arial" w:eastAsia="Times New Roman" w:hAnsi="Arial" w:cs="Arial"/>
          <w:sz w:val="20"/>
          <w:szCs w:val="20"/>
          <w:lang w:eastAsia="pt-BR"/>
        </w:rPr>
        <w:t xml:space="preserve">  </w:t>
      </w:r>
      <w:proofErr w:type="gramEnd"/>
      <w:r w:rsidRPr="008B3104">
        <w:rPr>
          <w:rFonts w:ascii="Arial" w:eastAsia="Times New Roman" w:hAnsi="Arial" w:cs="Arial"/>
          <w:sz w:val="20"/>
          <w:szCs w:val="20"/>
          <w:lang w:eastAsia="pt-BR"/>
        </w:rPr>
        <w:t>após a entrega do AVCB, emitido pelo Corpo de Bombeiros de São Carlos.</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Engº. Mario Wilson </w:t>
      </w:r>
      <w:proofErr w:type="spellStart"/>
      <w:r w:rsidRPr="008B3104">
        <w:rPr>
          <w:rFonts w:ascii="Arial" w:eastAsia="Times New Roman" w:hAnsi="Arial" w:cs="Arial"/>
          <w:sz w:val="20"/>
          <w:szCs w:val="20"/>
          <w:lang w:eastAsia="pt-BR"/>
        </w:rPr>
        <w:t>Mellado</w:t>
      </w:r>
      <w:proofErr w:type="spellEnd"/>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Diretoria de Projetos</w:t>
      </w:r>
    </w:p>
    <w:p w:rsidR="0095646F" w:rsidRPr="008B3104" w:rsidRDefault="0095646F" w:rsidP="00E86946">
      <w:pPr>
        <w:tabs>
          <w:tab w:val="center" w:pos="4419"/>
          <w:tab w:val="left" w:pos="5445"/>
          <w:tab w:val="right" w:pos="8838"/>
          <w:tab w:val="right" w:pos="9513"/>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São Carlos, 27 de Dezembro de 2013.</w:t>
      </w:r>
    </w:p>
    <w:p w:rsidR="0095646F" w:rsidRPr="008B3104" w:rsidRDefault="0095646F" w:rsidP="00E86946">
      <w:pPr>
        <w:tabs>
          <w:tab w:val="center" w:pos="4419"/>
          <w:tab w:val="left" w:pos="5445"/>
          <w:tab w:val="right" w:pos="8838"/>
          <w:tab w:val="right" w:pos="9513"/>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De: Diretoria de Projetos</w:t>
      </w:r>
    </w:p>
    <w:p w:rsidR="0095646F" w:rsidRPr="008B3104" w:rsidRDefault="0095646F" w:rsidP="00E86946">
      <w:pPr>
        <w:tabs>
          <w:tab w:val="center" w:pos="4419"/>
          <w:tab w:val="left" w:pos="5445"/>
          <w:tab w:val="right" w:pos="8838"/>
          <w:tab w:val="right" w:pos="9513"/>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Para: Comissão de Licitação</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Memorial Descritivo</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Obra: Execução dos serviços abaixo discriminados, com fornecimento de material e mão-de-obra obedecendo à legislação vigente de proteção contra incêndio, segundo as normas da Associação Brasileira de Normas Técnicas – ANBT, para obtenção do Auto de Vistoria do Corpo de Bombeiros (AVCB).</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Proprietário: Progresso e Habitação de São Carlos S/A – PROHAB São Carlos.</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Endereço: Conjunto Habitacional de Interesse Social II, Situado na Vila Monte Carlo à </w:t>
      </w:r>
      <w:proofErr w:type="gramStart"/>
      <w:r w:rsidRPr="008B3104">
        <w:rPr>
          <w:rFonts w:ascii="Arial" w:eastAsia="Times New Roman" w:hAnsi="Arial" w:cs="Arial"/>
          <w:sz w:val="20"/>
          <w:szCs w:val="20"/>
          <w:lang w:eastAsia="pt-BR"/>
        </w:rPr>
        <w:t xml:space="preserve">Travessa Francisco </w:t>
      </w:r>
      <w:proofErr w:type="spellStart"/>
      <w:r w:rsidRPr="008B3104">
        <w:rPr>
          <w:rFonts w:ascii="Arial" w:eastAsia="Times New Roman" w:hAnsi="Arial" w:cs="Arial"/>
          <w:sz w:val="20"/>
          <w:szCs w:val="20"/>
          <w:lang w:eastAsia="pt-BR"/>
        </w:rPr>
        <w:t>Parrota</w:t>
      </w:r>
      <w:proofErr w:type="spellEnd"/>
      <w:proofErr w:type="gramEnd"/>
      <w:r w:rsidRPr="008B3104">
        <w:rPr>
          <w:rFonts w:ascii="Arial" w:eastAsia="Times New Roman" w:hAnsi="Arial" w:cs="Arial"/>
          <w:sz w:val="20"/>
          <w:szCs w:val="20"/>
          <w:lang w:eastAsia="pt-BR"/>
        </w:rPr>
        <w:t>, nº 408.</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1 - Da iluminação de Emergência – IT - 18:</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 Instalação de um sistema de Iluminação de Emergência Autônoma, Luminárias de Aclaramento, Luminárias de Balizamento, Lâmpadas, Suportes, Conectores, Baterias.</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12 Luminárias de aclaramento e balizamento tipo autônoma;</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Condutores tipo </w:t>
      </w:r>
      <w:proofErr w:type="spellStart"/>
      <w:r w:rsidRPr="008B3104">
        <w:rPr>
          <w:rFonts w:ascii="Arial" w:eastAsia="Times New Roman" w:hAnsi="Arial" w:cs="Arial"/>
          <w:sz w:val="20"/>
          <w:szCs w:val="20"/>
          <w:lang w:eastAsia="pt-BR"/>
        </w:rPr>
        <w:t>flex</w:t>
      </w:r>
      <w:proofErr w:type="spellEnd"/>
      <w:r w:rsidRPr="008B3104">
        <w:rPr>
          <w:rFonts w:ascii="Arial" w:eastAsia="Times New Roman" w:hAnsi="Arial" w:cs="Arial"/>
          <w:sz w:val="20"/>
          <w:szCs w:val="20"/>
          <w:lang w:eastAsia="pt-BR"/>
        </w:rPr>
        <w:t xml:space="preserve"> 2,5mm;</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Condutores tipo X;</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Tomadas e caixas tipo X;</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Abraçadeiras;</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proofErr w:type="gramStart"/>
      <w:r w:rsidRPr="008B3104">
        <w:rPr>
          <w:rFonts w:ascii="Arial" w:eastAsia="Times New Roman" w:hAnsi="Arial" w:cs="Arial"/>
          <w:sz w:val="20"/>
          <w:szCs w:val="20"/>
          <w:lang w:eastAsia="pt-BR"/>
        </w:rPr>
        <w:t>01 Materiais</w:t>
      </w:r>
      <w:proofErr w:type="gramEnd"/>
      <w:r w:rsidRPr="008B3104">
        <w:rPr>
          <w:rFonts w:ascii="Arial" w:eastAsia="Times New Roman" w:hAnsi="Arial" w:cs="Arial"/>
          <w:sz w:val="20"/>
          <w:szCs w:val="20"/>
          <w:lang w:eastAsia="pt-BR"/>
        </w:rPr>
        <w:t xml:space="preserve"> de suprimento;</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Mão de obra elétrica especializada;</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proofErr w:type="gramStart"/>
      <w:r w:rsidRPr="008B3104">
        <w:rPr>
          <w:rFonts w:ascii="Arial" w:eastAsia="Times New Roman" w:hAnsi="Arial" w:cs="Arial"/>
          <w:sz w:val="20"/>
          <w:szCs w:val="20"/>
          <w:lang w:eastAsia="pt-BR"/>
        </w:rPr>
        <w:t>2</w:t>
      </w:r>
      <w:proofErr w:type="gramEnd"/>
      <w:r w:rsidRPr="008B3104">
        <w:rPr>
          <w:rFonts w:ascii="Arial" w:eastAsia="Times New Roman" w:hAnsi="Arial" w:cs="Arial"/>
          <w:sz w:val="20"/>
          <w:szCs w:val="20"/>
          <w:lang w:eastAsia="pt-BR"/>
        </w:rPr>
        <w:t xml:space="preserve"> – Da Sinalização – IT - 20:</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Sinalizar com setas Indicativas e </w:t>
      </w:r>
      <w:proofErr w:type="spellStart"/>
      <w:r w:rsidRPr="008B3104">
        <w:rPr>
          <w:rFonts w:ascii="Arial" w:eastAsia="Times New Roman" w:hAnsi="Arial" w:cs="Arial"/>
          <w:sz w:val="20"/>
          <w:szCs w:val="20"/>
          <w:lang w:eastAsia="pt-BR"/>
        </w:rPr>
        <w:t>Advertivas</w:t>
      </w:r>
      <w:proofErr w:type="spellEnd"/>
      <w:r w:rsidRPr="008B3104">
        <w:rPr>
          <w:rFonts w:ascii="Arial" w:eastAsia="Times New Roman" w:hAnsi="Arial" w:cs="Arial"/>
          <w:sz w:val="20"/>
          <w:szCs w:val="20"/>
          <w:lang w:eastAsia="pt-BR"/>
        </w:rPr>
        <w:t xml:space="preserve"> os equipamentos e a Rota de Fuga;</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Fazer a sinalização de solo necessária dos extintores e dos hidrantes.</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13 Setas para Extintores;</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06 Setas para a Saída da Rota de Fuga;</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lastRenderedPageBreak/>
        <w:t>06 Setas de Direção para a Rota de Fuga - escadas;</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01 Seta de Risco de Choque Elétrico;</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proofErr w:type="gramStart"/>
      <w:r w:rsidRPr="008B3104">
        <w:rPr>
          <w:rFonts w:ascii="Arial" w:eastAsia="Times New Roman" w:hAnsi="Arial" w:cs="Arial"/>
          <w:sz w:val="20"/>
          <w:szCs w:val="20"/>
          <w:lang w:eastAsia="pt-BR"/>
        </w:rPr>
        <w:t>3</w:t>
      </w:r>
      <w:proofErr w:type="gramEnd"/>
      <w:r w:rsidRPr="008B3104">
        <w:rPr>
          <w:rFonts w:ascii="Arial" w:eastAsia="Times New Roman" w:hAnsi="Arial" w:cs="Arial"/>
          <w:sz w:val="20"/>
          <w:szCs w:val="20"/>
          <w:lang w:eastAsia="pt-BR"/>
        </w:rPr>
        <w:t xml:space="preserve"> – Dos Extintores – IT - 21:</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Manutenção, fornecimento, remanejamento e Instalação dos extintores.</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06 Extintores PQS BC;</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06 Extintores </w:t>
      </w:r>
      <w:proofErr w:type="spellStart"/>
      <w:proofErr w:type="gramStart"/>
      <w:r w:rsidRPr="008B3104">
        <w:rPr>
          <w:rFonts w:ascii="Arial" w:eastAsia="Times New Roman" w:hAnsi="Arial" w:cs="Arial"/>
          <w:sz w:val="20"/>
          <w:szCs w:val="20"/>
          <w:lang w:eastAsia="pt-BR"/>
        </w:rPr>
        <w:t>Ap</w:t>
      </w:r>
      <w:proofErr w:type="spellEnd"/>
      <w:proofErr w:type="gramEnd"/>
      <w:r w:rsidRPr="008B3104">
        <w:rPr>
          <w:rFonts w:ascii="Arial" w:eastAsia="Times New Roman" w:hAnsi="Arial" w:cs="Arial"/>
          <w:sz w:val="20"/>
          <w:szCs w:val="20"/>
          <w:lang w:eastAsia="pt-BR"/>
        </w:rPr>
        <w:t xml:space="preserve"> 10 litros;</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01 Extintor CO2 06 Kg;</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4 – Da Tubulação de Gás:</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Conforme normas da ABNT.</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230 metros de tubulação – Produto especial para o sistema de gás;</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Conexões diversas para acoplamento da rede;</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Mão de obra geral para o sistema;</w:t>
      </w:r>
    </w:p>
    <w:p w:rsidR="0095646F" w:rsidRPr="008B3104" w:rsidRDefault="0095646F" w:rsidP="00E86946">
      <w:pPr>
        <w:tabs>
          <w:tab w:val="center" w:pos="4419"/>
          <w:tab w:val="right" w:pos="8838"/>
        </w:tabs>
        <w:spacing w:after="0"/>
        <w:jc w:val="both"/>
        <w:rPr>
          <w:rFonts w:ascii="Arial" w:eastAsia="Times New Roman" w:hAnsi="Arial" w:cs="Arial"/>
          <w:sz w:val="20"/>
          <w:szCs w:val="20"/>
          <w:u w:val="single"/>
          <w:lang w:eastAsia="pt-BR"/>
        </w:rPr>
      </w:pPr>
      <w:r w:rsidRPr="008B3104">
        <w:rPr>
          <w:rFonts w:ascii="Arial" w:eastAsia="Times New Roman" w:hAnsi="Arial" w:cs="Arial"/>
          <w:sz w:val="20"/>
          <w:szCs w:val="20"/>
          <w:lang w:eastAsia="pt-BR"/>
        </w:rPr>
        <w:t>5 – Da Alvenaria</w:t>
      </w:r>
      <w:r w:rsidRPr="008B3104">
        <w:rPr>
          <w:rFonts w:ascii="Arial" w:eastAsia="Times New Roman" w:hAnsi="Arial" w:cs="Arial"/>
          <w:sz w:val="20"/>
          <w:szCs w:val="20"/>
          <w:u w:val="single"/>
          <w:lang w:eastAsia="pt-BR"/>
        </w:rPr>
        <w:t>:</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Construção de 14 abrigos para botijões tipo P13, sendo em alvenaria, </w:t>
      </w:r>
      <w:proofErr w:type="spellStart"/>
      <w:r w:rsidRPr="008B3104">
        <w:rPr>
          <w:rFonts w:ascii="Arial" w:eastAsia="Times New Roman" w:hAnsi="Arial" w:cs="Arial"/>
          <w:sz w:val="20"/>
          <w:szCs w:val="20"/>
          <w:lang w:eastAsia="pt-BR"/>
        </w:rPr>
        <w:t>chapiscado</w:t>
      </w:r>
      <w:proofErr w:type="spellEnd"/>
      <w:r w:rsidRPr="008B3104">
        <w:rPr>
          <w:rFonts w:ascii="Arial" w:eastAsia="Times New Roman" w:hAnsi="Arial" w:cs="Arial"/>
          <w:sz w:val="20"/>
          <w:szCs w:val="20"/>
          <w:lang w:eastAsia="pt-BR"/>
        </w:rPr>
        <w:t xml:space="preserve"> internamente e rebocado externamente (conforme </w:t>
      </w:r>
      <w:proofErr w:type="spellStart"/>
      <w:r w:rsidRPr="008B3104">
        <w:rPr>
          <w:rFonts w:ascii="Arial" w:eastAsia="Times New Roman" w:hAnsi="Arial" w:cs="Arial"/>
          <w:sz w:val="20"/>
          <w:szCs w:val="20"/>
          <w:lang w:eastAsia="pt-BR"/>
        </w:rPr>
        <w:t>ítem</w:t>
      </w:r>
      <w:proofErr w:type="spellEnd"/>
      <w:r w:rsidRPr="008B3104">
        <w:rPr>
          <w:rFonts w:ascii="Arial" w:eastAsia="Times New Roman" w:hAnsi="Arial" w:cs="Arial"/>
          <w:sz w:val="20"/>
          <w:szCs w:val="20"/>
          <w:lang w:eastAsia="pt-BR"/>
        </w:rPr>
        <w:t xml:space="preserve"> </w:t>
      </w:r>
      <w:proofErr w:type="gramStart"/>
      <w:r w:rsidRPr="008B3104">
        <w:rPr>
          <w:rFonts w:ascii="Arial" w:eastAsia="Times New Roman" w:hAnsi="Arial" w:cs="Arial"/>
          <w:sz w:val="20"/>
          <w:szCs w:val="20"/>
          <w:lang w:eastAsia="pt-BR"/>
        </w:rPr>
        <w:t>4</w:t>
      </w:r>
      <w:proofErr w:type="gramEnd"/>
      <w:r w:rsidRPr="008B3104">
        <w:rPr>
          <w:rFonts w:ascii="Arial" w:eastAsia="Times New Roman" w:hAnsi="Arial" w:cs="Arial"/>
          <w:sz w:val="20"/>
          <w:szCs w:val="20"/>
          <w:lang w:eastAsia="pt-BR"/>
        </w:rPr>
        <w:t>).</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Abertura e fechamento de todas as valas e paredes que se fizerem necessário (conforme </w:t>
      </w:r>
      <w:proofErr w:type="spellStart"/>
      <w:r w:rsidRPr="008B3104">
        <w:rPr>
          <w:rFonts w:ascii="Arial" w:eastAsia="Times New Roman" w:hAnsi="Arial" w:cs="Arial"/>
          <w:sz w:val="20"/>
          <w:szCs w:val="20"/>
          <w:lang w:eastAsia="pt-BR"/>
        </w:rPr>
        <w:t>ítem</w:t>
      </w:r>
      <w:proofErr w:type="spellEnd"/>
      <w:r w:rsidRPr="008B3104">
        <w:rPr>
          <w:rFonts w:ascii="Arial" w:eastAsia="Times New Roman" w:hAnsi="Arial" w:cs="Arial"/>
          <w:sz w:val="20"/>
          <w:szCs w:val="20"/>
          <w:lang w:eastAsia="pt-BR"/>
        </w:rPr>
        <w:t xml:space="preserve"> </w:t>
      </w:r>
      <w:proofErr w:type="gramStart"/>
      <w:r w:rsidRPr="008B3104">
        <w:rPr>
          <w:rFonts w:ascii="Arial" w:eastAsia="Times New Roman" w:hAnsi="Arial" w:cs="Arial"/>
          <w:sz w:val="20"/>
          <w:szCs w:val="20"/>
          <w:lang w:eastAsia="pt-BR"/>
        </w:rPr>
        <w:t>4</w:t>
      </w:r>
      <w:proofErr w:type="gramEnd"/>
      <w:r w:rsidRPr="008B3104">
        <w:rPr>
          <w:rFonts w:ascii="Arial" w:eastAsia="Times New Roman" w:hAnsi="Arial" w:cs="Arial"/>
          <w:sz w:val="20"/>
          <w:szCs w:val="20"/>
          <w:lang w:eastAsia="pt-BR"/>
        </w:rPr>
        <w:t xml:space="preserve">). </w:t>
      </w:r>
    </w:p>
    <w:p w:rsidR="0095646F" w:rsidRPr="008B3104" w:rsidRDefault="0095646F" w:rsidP="00E86946">
      <w:pPr>
        <w:tabs>
          <w:tab w:val="center" w:pos="4419"/>
          <w:tab w:val="right" w:pos="8838"/>
        </w:tabs>
        <w:spacing w:after="0"/>
        <w:jc w:val="both"/>
        <w:rPr>
          <w:rFonts w:ascii="Arial" w:eastAsia="Times New Roman" w:hAnsi="Arial" w:cs="Arial"/>
          <w:sz w:val="20"/>
          <w:szCs w:val="20"/>
          <w:u w:val="single"/>
          <w:lang w:eastAsia="pt-BR"/>
        </w:rPr>
      </w:pPr>
      <w:r w:rsidRPr="008B3104">
        <w:rPr>
          <w:rFonts w:ascii="Arial" w:eastAsia="Times New Roman" w:hAnsi="Arial" w:cs="Arial"/>
          <w:sz w:val="20"/>
          <w:szCs w:val="20"/>
          <w:lang w:eastAsia="pt-BR"/>
        </w:rPr>
        <w:t>6 – Da Serralheria</w:t>
      </w:r>
      <w:r w:rsidRPr="008B3104">
        <w:rPr>
          <w:rFonts w:ascii="Arial" w:eastAsia="Times New Roman" w:hAnsi="Arial" w:cs="Arial"/>
          <w:sz w:val="20"/>
          <w:szCs w:val="20"/>
          <w:u w:val="single"/>
          <w:lang w:eastAsia="pt-BR"/>
        </w:rPr>
        <w:t>:</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Execução de 56 metros de corrimão e guarda corpo;</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14 portas de aço (veneziana ventilada para central de Gás Liquefeito de Petróleo - GLP);</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Mão de obra especializada para instalação;</w:t>
      </w:r>
    </w:p>
    <w:p w:rsidR="0095646F" w:rsidRPr="008B3104" w:rsidRDefault="0095646F" w:rsidP="00E86946">
      <w:pPr>
        <w:tabs>
          <w:tab w:val="center" w:pos="4419"/>
          <w:tab w:val="right" w:pos="8838"/>
        </w:tabs>
        <w:spacing w:after="0"/>
        <w:jc w:val="both"/>
        <w:rPr>
          <w:rFonts w:ascii="Arial" w:eastAsia="Times New Roman" w:hAnsi="Arial" w:cs="Arial"/>
          <w:sz w:val="20"/>
          <w:szCs w:val="20"/>
          <w:u w:val="single"/>
          <w:lang w:eastAsia="pt-BR"/>
        </w:rPr>
      </w:pPr>
      <w:r w:rsidRPr="008B3104">
        <w:rPr>
          <w:rFonts w:ascii="Arial" w:eastAsia="Times New Roman" w:hAnsi="Arial" w:cs="Arial"/>
          <w:sz w:val="20"/>
          <w:szCs w:val="20"/>
          <w:lang w:eastAsia="pt-BR"/>
        </w:rPr>
        <w:t>7 – Considerações Finais</w:t>
      </w:r>
      <w:r w:rsidRPr="008B3104">
        <w:rPr>
          <w:rFonts w:ascii="Arial" w:eastAsia="Times New Roman" w:hAnsi="Arial" w:cs="Arial"/>
          <w:sz w:val="20"/>
          <w:szCs w:val="20"/>
          <w:u w:val="single"/>
          <w:lang w:eastAsia="pt-BR"/>
        </w:rPr>
        <w:t>:</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Todos os itens acima descritos devem ser executados de acordo com a legislação vigente e pertinente ao caso em tela com o objetivo de obtenção do Auto de Vistoria do Corpo de Bombeiros (AVCB).</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Ainda deverá ser </w:t>
      </w:r>
      <w:proofErr w:type="gramStart"/>
      <w:r w:rsidRPr="008B3104">
        <w:rPr>
          <w:rFonts w:ascii="Arial" w:eastAsia="Times New Roman" w:hAnsi="Arial" w:cs="Arial"/>
          <w:sz w:val="20"/>
          <w:szCs w:val="20"/>
          <w:lang w:eastAsia="pt-BR"/>
        </w:rPr>
        <w:t>fornecido ao órgão emissor do Auto de Vistoria (AVCB), toda a documentação necessária, dos profissionais contratados e habilitados para tal, com a respectiva emissão de ART (Anotação de Responsabilidade Técnica), com cópia para a empresa contratada</w:t>
      </w:r>
      <w:proofErr w:type="gramEnd"/>
      <w:r w:rsidRPr="008B3104">
        <w:rPr>
          <w:rFonts w:ascii="Arial" w:eastAsia="Times New Roman" w:hAnsi="Arial" w:cs="Arial"/>
          <w:sz w:val="20"/>
          <w:szCs w:val="20"/>
          <w:lang w:eastAsia="pt-BR"/>
        </w:rPr>
        <w:t>.</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Abaixo estão relacionados os profissionais responsáveis pela emissão dos documentos necessários para a emissão do Auto de Vistoria do Corpo de Bombeiros.</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Anotação de Responsabilidade Técnica – ART do Engenheiro Civil responsável, que ateste a instalação de equipamentos de prevenção e combate a incêndio; </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Anotação de Responsabilidade Técnica – ART do Engenheiro Eletricista responsável, que ateste a instalação dos equipamentos referentes </w:t>
      </w:r>
      <w:proofErr w:type="gramStart"/>
      <w:r w:rsidRPr="008B3104">
        <w:rPr>
          <w:rFonts w:ascii="Arial" w:eastAsia="Times New Roman" w:hAnsi="Arial" w:cs="Arial"/>
          <w:sz w:val="20"/>
          <w:szCs w:val="20"/>
          <w:lang w:eastAsia="pt-BR"/>
        </w:rPr>
        <w:t>à</w:t>
      </w:r>
      <w:proofErr w:type="gramEnd"/>
      <w:r w:rsidRPr="008B3104">
        <w:rPr>
          <w:rFonts w:ascii="Arial" w:eastAsia="Times New Roman" w:hAnsi="Arial" w:cs="Arial"/>
          <w:sz w:val="20"/>
          <w:szCs w:val="20"/>
          <w:lang w:eastAsia="pt-BR"/>
        </w:rPr>
        <w:t xml:space="preserve"> instalações elétricas do projeto em questão;</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Anotação de Responsabilidade Técnica – ART do Engenheiro Mecânico responsável, que ateste a estanqueidade do Gás Liquefeito de Petróleo – GLP;</w:t>
      </w:r>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proofErr w:type="spellStart"/>
      <w:r w:rsidRPr="008B3104">
        <w:rPr>
          <w:rFonts w:ascii="Arial" w:eastAsia="Times New Roman" w:hAnsi="Arial" w:cs="Arial"/>
          <w:sz w:val="20"/>
          <w:szCs w:val="20"/>
          <w:lang w:eastAsia="pt-BR"/>
        </w:rPr>
        <w:t>Engº</w:t>
      </w:r>
      <w:proofErr w:type="spellEnd"/>
      <w:r w:rsidRPr="008B3104">
        <w:rPr>
          <w:rFonts w:ascii="Arial" w:eastAsia="Times New Roman" w:hAnsi="Arial" w:cs="Arial"/>
          <w:sz w:val="20"/>
          <w:szCs w:val="20"/>
          <w:lang w:eastAsia="pt-BR"/>
        </w:rPr>
        <w:t xml:space="preserve">. Mario Wilson </w:t>
      </w:r>
      <w:proofErr w:type="spellStart"/>
      <w:r w:rsidRPr="008B3104">
        <w:rPr>
          <w:rFonts w:ascii="Arial" w:eastAsia="Times New Roman" w:hAnsi="Arial" w:cs="Arial"/>
          <w:sz w:val="20"/>
          <w:szCs w:val="20"/>
          <w:lang w:eastAsia="pt-BR"/>
        </w:rPr>
        <w:t>Mellado</w:t>
      </w:r>
      <w:proofErr w:type="spellEnd"/>
    </w:p>
    <w:p w:rsidR="0095646F" w:rsidRPr="008B3104" w:rsidRDefault="0095646F" w:rsidP="00E86946">
      <w:pPr>
        <w:tabs>
          <w:tab w:val="center" w:pos="4419"/>
          <w:tab w:val="right" w:pos="8838"/>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Diretoria de Projetos</w:t>
      </w:r>
    </w:p>
    <w:p w:rsidR="0095646F" w:rsidRPr="008B3104" w:rsidRDefault="0095646F" w:rsidP="00AD3824">
      <w:pPr>
        <w:shd w:val="clear" w:color="auto" w:fill="FFFFFF"/>
        <w:spacing w:after="0"/>
        <w:jc w:val="both"/>
        <w:rPr>
          <w:rFonts w:ascii="Arial" w:eastAsia="Times New Roman" w:hAnsi="Arial" w:cs="Arial"/>
          <w:sz w:val="20"/>
          <w:szCs w:val="20"/>
          <w:lang w:eastAsia="pt-BR"/>
        </w:rPr>
      </w:pPr>
      <w:proofErr w:type="gramStart"/>
      <w:r w:rsidRPr="008B3104">
        <w:rPr>
          <w:rFonts w:ascii="Arial" w:eastAsia="Times New Roman" w:hAnsi="Arial" w:cs="Arial"/>
          <w:sz w:val="20"/>
          <w:szCs w:val="20"/>
          <w:lang w:eastAsia="pt-BR"/>
        </w:rPr>
        <w:t>ANEXO VI</w:t>
      </w:r>
      <w:proofErr w:type="gramEnd"/>
      <w:r w:rsidRPr="008B3104">
        <w:rPr>
          <w:rFonts w:ascii="Arial" w:eastAsia="Times New Roman" w:hAnsi="Arial" w:cs="Arial"/>
          <w:sz w:val="20"/>
          <w:szCs w:val="20"/>
          <w:lang w:eastAsia="pt-BR"/>
        </w:rPr>
        <w:t xml:space="preserve"> – TERMO DE REFERÊNCIA</w:t>
      </w:r>
    </w:p>
    <w:p w:rsidR="0095646F" w:rsidRPr="008B3104" w:rsidRDefault="0095646F" w:rsidP="00E86946">
      <w:pPr>
        <w:shd w:val="clear" w:color="auto" w:fill="FFFFFF"/>
        <w:spacing w:after="0"/>
        <w:jc w:val="both"/>
        <w:rPr>
          <w:rFonts w:ascii="Arial" w:eastAsia="Times New Roman" w:hAnsi="Arial" w:cs="Arial"/>
          <w:color w:val="444444"/>
          <w:sz w:val="20"/>
          <w:szCs w:val="20"/>
          <w:lang w:eastAsia="pt-BR"/>
        </w:rPr>
      </w:pPr>
      <w:r w:rsidRPr="008B3104">
        <w:rPr>
          <w:rFonts w:ascii="Arial" w:eastAsia="Times New Roman" w:hAnsi="Arial" w:cs="Arial"/>
          <w:bCs/>
          <w:color w:val="000000"/>
          <w:sz w:val="20"/>
          <w:szCs w:val="20"/>
          <w:lang w:eastAsia="pt-BR"/>
        </w:rPr>
        <w:t>CONSIDERAÇÕES GERAIS:</w:t>
      </w:r>
    </w:p>
    <w:p w:rsidR="0095646F" w:rsidRPr="008B3104" w:rsidRDefault="0095646F" w:rsidP="00E86946">
      <w:pPr>
        <w:shd w:val="clear" w:color="auto" w:fill="FFFFFF"/>
        <w:spacing w:after="0"/>
        <w:jc w:val="both"/>
        <w:rPr>
          <w:rFonts w:ascii="Arial" w:eastAsia="Times New Roman" w:hAnsi="Arial" w:cs="Arial"/>
          <w:color w:val="444444"/>
          <w:sz w:val="20"/>
          <w:szCs w:val="20"/>
          <w:lang w:eastAsia="pt-BR"/>
        </w:rPr>
      </w:pPr>
      <w:r w:rsidRPr="008B3104">
        <w:rPr>
          <w:rFonts w:ascii="Arial" w:eastAsia="Times New Roman" w:hAnsi="Arial" w:cs="Arial"/>
          <w:color w:val="000000"/>
          <w:sz w:val="20"/>
          <w:szCs w:val="20"/>
          <w:lang w:eastAsia="pt-BR"/>
        </w:rPr>
        <w:t xml:space="preserve">1. Os equipamentos e serviços deverão estar de acordo com as especificações que se seguem, dentro das normas pertinentes e obedecendo aos detalhes fornecidos </w:t>
      </w:r>
      <w:proofErr w:type="gramStart"/>
      <w:r w:rsidRPr="008B3104">
        <w:rPr>
          <w:rFonts w:ascii="Arial" w:eastAsia="Times New Roman" w:hAnsi="Arial" w:cs="Arial"/>
          <w:color w:val="000000"/>
          <w:sz w:val="20"/>
          <w:szCs w:val="20"/>
          <w:lang w:eastAsia="pt-BR"/>
        </w:rPr>
        <w:t xml:space="preserve">pela </w:t>
      </w:r>
      <w:r w:rsidRPr="008B3104">
        <w:rPr>
          <w:rFonts w:ascii="Arial" w:eastAsia="Times New Roman" w:hAnsi="Arial" w:cs="Arial"/>
          <w:sz w:val="20"/>
          <w:szCs w:val="20"/>
          <w:lang w:eastAsia="pt-BR"/>
        </w:rPr>
        <w:t>PROGRESSO</w:t>
      </w:r>
      <w:proofErr w:type="gramEnd"/>
      <w:r w:rsidRPr="008B3104">
        <w:rPr>
          <w:rFonts w:ascii="Arial" w:eastAsia="Times New Roman" w:hAnsi="Arial" w:cs="Arial"/>
          <w:sz w:val="20"/>
          <w:szCs w:val="20"/>
          <w:lang w:eastAsia="pt-BR"/>
        </w:rPr>
        <w:t xml:space="preserve"> E HABITAÇÃO DE SÃO CARLOS S/A – PROHAB SÃO CARLOS</w:t>
      </w:r>
      <w:r w:rsidRPr="008B3104">
        <w:rPr>
          <w:rFonts w:ascii="Arial" w:eastAsia="Times New Roman" w:hAnsi="Arial" w:cs="Arial"/>
          <w:color w:val="000000"/>
          <w:sz w:val="20"/>
          <w:szCs w:val="20"/>
          <w:lang w:eastAsia="pt-BR"/>
        </w:rPr>
        <w:t>, doravante denominada Contratante, através do Memorial descritivo e Minuta do Contrato.</w:t>
      </w:r>
    </w:p>
    <w:p w:rsidR="0095646F" w:rsidRPr="008B3104" w:rsidRDefault="0095646F" w:rsidP="00E86946">
      <w:pPr>
        <w:shd w:val="clear" w:color="auto" w:fill="FFFFFF"/>
        <w:spacing w:after="0"/>
        <w:jc w:val="both"/>
        <w:rPr>
          <w:rFonts w:ascii="Arial" w:eastAsia="Times New Roman" w:hAnsi="Arial" w:cs="Arial"/>
          <w:color w:val="000000"/>
          <w:sz w:val="20"/>
          <w:szCs w:val="20"/>
          <w:lang w:eastAsia="pt-BR"/>
        </w:rPr>
      </w:pPr>
      <w:r w:rsidRPr="008B3104">
        <w:rPr>
          <w:rFonts w:ascii="Arial" w:eastAsia="Times New Roman" w:hAnsi="Arial" w:cs="Arial"/>
          <w:color w:val="000000"/>
          <w:sz w:val="20"/>
          <w:szCs w:val="20"/>
          <w:lang w:eastAsia="pt-BR"/>
        </w:rPr>
        <w:t xml:space="preserve">2. Fica entendido que, as especificações e toda a documentação da licitação são complementares entre si, de modo que qualquer detalhe que se mencione em um documento e se omita em outro será considerado especificado e válido. </w:t>
      </w:r>
    </w:p>
    <w:p w:rsidR="0095646F" w:rsidRPr="008B3104" w:rsidRDefault="0095646F" w:rsidP="00E86946">
      <w:pPr>
        <w:autoSpaceDE w:val="0"/>
        <w:autoSpaceDN w:val="0"/>
        <w:adjustRightInd w:val="0"/>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3. O Prazo de entrega do objeto contratado deverá ser de até 12 (doze) meses, podendo ser entregue antes e caso necessário se estendendo por mais 12(doze) meses </w:t>
      </w:r>
      <w:r w:rsidRPr="008B3104">
        <w:rPr>
          <w:rFonts w:ascii="Arial" w:eastAsia="Times New Roman" w:hAnsi="Arial" w:cs="Arial"/>
          <w:color w:val="000000"/>
          <w:sz w:val="20"/>
          <w:szCs w:val="20"/>
          <w:lang w:eastAsia="pt-BR"/>
        </w:rPr>
        <w:t>da Ordem de Início dos Serviços, expedida pela Diretoria de Projetos</w:t>
      </w:r>
      <w:proofErr w:type="gramStart"/>
      <w:r w:rsidRPr="008B3104">
        <w:rPr>
          <w:rFonts w:ascii="Arial" w:eastAsia="Times New Roman" w:hAnsi="Arial" w:cs="Arial"/>
          <w:color w:val="000000"/>
          <w:sz w:val="20"/>
          <w:szCs w:val="20"/>
          <w:lang w:eastAsia="pt-BR"/>
        </w:rPr>
        <w:t xml:space="preserve"> </w:t>
      </w:r>
      <w:r w:rsidRPr="008B3104">
        <w:rPr>
          <w:rFonts w:ascii="Arial" w:eastAsia="Times New Roman" w:hAnsi="Arial" w:cs="Arial"/>
          <w:sz w:val="20"/>
          <w:szCs w:val="20"/>
          <w:lang w:eastAsia="pt-BR"/>
        </w:rPr>
        <w:t xml:space="preserve"> </w:t>
      </w:r>
      <w:proofErr w:type="gramEnd"/>
      <w:r w:rsidRPr="008B3104">
        <w:rPr>
          <w:rFonts w:ascii="Arial" w:eastAsia="Times New Roman" w:hAnsi="Arial" w:cs="Arial"/>
          <w:sz w:val="20"/>
          <w:szCs w:val="20"/>
          <w:lang w:eastAsia="pt-BR"/>
        </w:rPr>
        <w:t>emitido por PROGRESSO E HABITAÇÃO DE SÃO CARLOS S/A – PROHAB SÃO CARLOS.</w:t>
      </w:r>
    </w:p>
    <w:p w:rsidR="0095646F" w:rsidRPr="008B3104" w:rsidRDefault="0095646F" w:rsidP="00E86946">
      <w:pPr>
        <w:autoSpaceDE w:val="0"/>
        <w:autoSpaceDN w:val="0"/>
        <w:adjustRightInd w:val="0"/>
        <w:spacing w:after="0"/>
        <w:jc w:val="both"/>
        <w:rPr>
          <w:rFonts w:ascii="Arial" w:eastAsia="Times New Roman" w:hAnsi="Arial" w:cs="Arial"/>
          <w:bCs/>
          <w:sz w:val="20"/>
          <w:szCs w:val="20"/>
          <w:lang w:eastAsia="pt-BR"/>
        </w:rPr>
      </w:pPr>
      <w:r w:rsidRPr="008B3104">
        <w:rPr>
          <w:rFonts w:ascii="Arial" w:eastAsia="Times New Roman" w:hAnsi="Arial" w:cs="Arial"/>
          <w:sz w:val="20"/>
          <w:szCs w:val="20"/>
          <w:lang w:eastAsia="pt-BR"/>
        </w:rPr>
        <w:t>4. Os equipamentos deverão ser entregues com certificado de garantia e manual de instrução</w:t>
      </w:r>
      <w:r w:rsidRPr="008B3104">
        <w:rPr>
          <w:rFonts w:ascii="Arial" w:eastAsia="Times New Roman" w:hAnsi="Arial" w:cs="Arial"/>
          <w:bCs/>
          <w:sz w:val="20"/>
          <w:szCs w:val="20"/>
          <w:lang w:eastAsia="pt-BR"/>
        </w:rPr>
        <w:t>.</w:t>
      </w:r>
    </w:p>
    <w:p w:rsidR="0095646F" w:rsidRPr="008B3104" w:rsidRDefault="0095646F" w:rsidP="00E86946">
      <w:pPr>
        <w:autoSpaceDE w:val="0"/>
        <w:autoSpaceDN w:val="0"/>
        <w:adjustRightInd w:val="0"/>
        <w:spacing w:after="0"/>
        <w:jc w:val="both"/>
        <w:rPr>
          <w:rFonts w:ascii="Arial" w:eastAsia="Times New Roman" w:hAnsi="Arial" w:cs="Arial"/>
          <w:sz w:val="20"/>
          <w:szCs w:val="20"/>
          <w:lang w:eastAsia="pt-BR"/>
        </w:rPr>
      </w:pPr>
      <w:r w:rsidRPr="008B3104">
        <w:rPr>
          <w:rFonts w:ascii="Arial" w:eastAsia="Times New Roman" w:hAnsi="Arial" w:cs="Arial"/>
          <w:bCs/>
          <w:sz w:val="20"/>
          <w:szCs w:val="20"/>
          <w:lang w:eastAsia="pt-BR"/>
        </w:rPr>
        <w:t xml:space="preserve">5. </w:t>
      </w:r>
      <w:r w:rsidRPr="008B3104">
        <w:rPr>
          <w:rFonts w:ascii="Arial" w:eastAsia="Times New Roman" w:hAnsi="Arial" w:cs="Arial"/>
          <w:sz w:val="20"/>
          <w:szCs w:val="20"/>
          <w:lang w:eastAsia="pt-BR"/>
        </w:rPr>
        <w:t xml:space="preserve">O prazo de </w:t>
      </w:r>
      <w:r w:rsidRPr="008B3104">
        <w:rPr>
          <w:rFonts w:ascii="Arial" w:eastAsia="Times New Roman" w:hAnsi="Arial" w:cs="Arial"/>
          <w:bCs/>
          <w:sz w:val="20"/>
          <w:szCs w:val="20"/>
          <w:lang w:eastAsia="pt-BR"/>
        </w:rPr>
        <w:t xml:space="preserve">garantia </w:t>
      </w:r>
      <w:r w:rsidRPr="008B3104">
        <w:rPr>
          <w:rFonts w:ascii="Arial" w:eastAsia="Times New Roman" w:hAnsi="Arial" w:cs="Arial"/>
          <w:sz w:val="20"/>
          <w:szCs w:val="20"/>
          <w:lang w:eastAsia="pt-BR"/>
        </w:rPr>
        <w:t xml:space="preserve">deverá ser de, no mínimo, 12 meses, contado a partir do recebimento definitivo dos equipamentos e serviços, sem prejuízo de qualquer política de garantia adicional oferecida pelo fabricante. </w:t>
      </w:r>
    </w:p>
    <w:p w:rsidR="0095646F" w:rsidRPr="008B3104" w:rsidRDefault="0095646F" w:rsidP="00E86946">
      <w:pPr>
        <w:autoSpaceDE w:val="0"/>
        <w:autoSpaceDN w:val="0"/>
        <w:adjustRightInd w:val="0"/>
        <w:spacing w:after="0"/>
        <w:jc w:val="both"/>
        <w:rPr>
          <w:rFonts w:ascii="Arial" w:eastAsia="Times New Roman" w:hAnsi="Arial" w:cs="Arial"/>
          <w:color w:val="000000"/>
          <w:sz w:val="20"/>
          <w:szCs w:val="20"/>
          <w:lang w:eastAsia="pt-BR"/>
        </w:rPr>
      </w:pPr>
      <w:r w:rsidRPr="008B3104">
        <w:rPr>
          <w:rFonts w:ascii="Arial" w:eastAsia="Times New Roman" w:hAnsi="Arial" w:cs="Arial"/>
          <w:color w:val="000000"/>
          <w:sz w:val="20"/>
          <w:szCs w:val="20"/>
          <w:lang w:eastAsia="pt-BR"/>
        </w:rPr>
        <w:t>6. O orçamento deverá ser fornecido de acordo com o item constante do Memorial Descritivo apresentado, devendo a Proponente colocar seu preço unitário, total e valor global da proposta.</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color w:val="000000"/>
          <w:sz w:val="20"/>
          <w:szCs w:val="20"/>
          <w:lang w:eastAsia="pt-BR"/>
        </w:rPr>
        <w:t xml:space="preserve">7. É de responsabilidade da contratada o transporte dos equipamentos até o local de entrega, no </w:t>
      </w:r>
      <w:r w:rsidRPr="008B3104">
        <w:rPr>
          <w:rFonts w:ascii="Arial" w:eastAsia="Times New Roman" w:hAnsi="Arial" w:cs="Arial"/>
          <w:sz w:val="20"/>
          <w:szCs w:val="20"/>
          <w:lang w:eastAsia="ar-SA"/>
        </w:rPr>
        <w:t>Conjunto Habitacional de Interesse Social I e II, Situado na Vila</w:t>
      </w:r>
      <w:proofErr w:type="gramStart"/>
      <w:r w:rsidRPr="008B3104">
        <w:rPr>
          <w:rFonts w:ascii="Arial" w:eastAsia="Times New Roman" w:hAnsi="Arial" w:cs="Arial"/>
          <w:sz w:val="20"/>
          <w:szCs w:val="20"/>
          <w:lang w:eastAsia="ar-SA"/>
        </w:rPr>
        <w:t xml:space="preserve">  </w:t>
      </w:r>
      <w:proofErr w:type="gramEnd"/>
      <w:r w:rsidRPr="008B3104">
        <w:rPr>
          <w:rFonts w:ascii="Arial" w:eastAsia="Times New Roman" w:hAnsi="Arial" w:cs="Arial"/>
          <w:sz w:val="20"/>
          <w:szCs w:val="20"/>
          <w:lang w:eastAsia="ar-SA"/>
        </w:rPr>
        <w:t xml:space="preserve">Monte Carlo à Rua </w:t>
      </w:r>
      <w:proofErr w:type="spellStart"/>
      <w:r w:rsidRPr="008B3104">
        <w:rPr>
          <w:rFonts w:ascii="Arial" w:eastAsia="Times New Roman" w:hAnsi="Arial" w:cs="Arial"/>
          <w:sz w:val="20"/>
          <w:szCs w:val="20"/>
          <w:lang w:eastAsia="ar-SA"/>
        </w:rPr>
        <w:t>Narus</w:t>
      </w:r>
      <w:proofErr w:type="spellEnd"/>
      <w:r w:rsidRPr="008B3104">
        <w:rPr>
          <w:rFonts w:ascii="Arial" w:eastAsia="Times New Roman" w:hAnsi="Arial" w:cs="Arial"/>
          <w:sz w:val="20"/>
          <w:szCs w:val="20"/>
          <w:lang w:eastAsia="ar-SA"/>
        </w:rPr>
        <w:t xml:space="preserve"> </w:t>
      </w:r>
      <w:proofErr w:type="spellStart"/>
      <w:r w:rsidRPr="008B3104">
        <w:rPr>
          <w:rFonts w:ascii="Arial" w:eastAsia="Times New Roman" w:hAnsi="Arial" w:cs="Arial"/>
          <w:sz w:val="20"/>
          <w:szCs w:val="20"/>
          <w:lang w:eastAsia="ar-SA"/>
        </w:rPr>
        <w:t>Nishihara</w:t>
      </w:r>
      <w:proofErr w:type="spellEnd"/>
      <w:r w:rsidRPr="008B3104">
        <w:rPr>
          <w:rFonts w:ascii="Arial" w:eastAsia="Times New Roman" w:hAnsi="Arial" w:cs="Arial"/>
          <w:sz w:val="20"/>
          <w:szCs w:val="20"/>
          <w:lang w:eastAsia="ar-SA"/>
        </w:rPr>
        <w:t>, 270, no</w:t>
      </w:r>
      <w:r w:rsidRPr="008B3104">
        <w:rPr>
          <w:rFonts w:ascii="Arial" w:eastAsia="Times New Roman" w:hAnsi="Arial" w:cs="Arial"/>
          <w:color w:val="000000"/>
          <w:sz w:val="20"/>
          <w:szCs w:val="20"/>
          <w:lang w:eastAsia="pt-BR"/>
        </w:rPr>
        <w:t xml:space="preserve"> município de São Carlos/SP.</w:t>
      </w:r>
      <w:r w:rsidRPr="008B3104">
        <w:rPr>
          <w:rFonts w:ascii="Arial" w:eastAsia="Times New Roman" w:hAnsi="Arial" w:cs="Arial"/>
          <w:sz w:val="20"/>
          <w:szCs w:val="20"/>
          <w:lang w:eastAsia="pt-BR"/>
        </w:rPr>
        <w:t xml:space="preserve"> </w:t>
      </w:r>
    </w:p>
    <w:p w:rsidR="0095646F" w:rsidRPr="008B3104" w:rsidRDefault="0095646F" w:rsidP="00E86946">
      <w:pPr>
        <w:autoSpaceDE w:val="0"/>
        <w:autoSpaceDN w:val="0"/>
        <w:adjustRightInd w:val="0"/>
        <w:spacing w:after="0"/>
        <w:jc w:val="both"/>
        <w:rPr>
          <w:rFonts w:ascii="Arial" w:eastAsia="Times New Roman" w:hAnsi="Arial" w:cs="Arial"/>
          <w:sz w:val="20"/>
          <w:szCs w:val="20"/>
          <w:lang w:eastAsia="pt-BR"/>
        </w:rPr>
      </w:pPr>
      <w:r w:rsidRPr="008B3104">
        <w:rPr>
          <w:rFonts w:ascii="Arial" w:eastAsia="Times New Roman" w:hAnsi="Arial" w:cs="Arial"/>
          <w:color w:val="000000"/>
          <w:sz w:val="20"/>
          <w:szCs w:val="20"/>
          <w:lang w:eastAsia="pt-BR"/>
        </w:rPr>
        <w:t xml:space="preserve">8. </w:t>
      </w:r>
      <w:r w:rsidRPr="008B3104">
        <w:rPr>
          <w:rFonts w:ascii="Arial" w:eastAsia="Times New Roman" w:hAnsi="Arial" w:cs="Arial"/>
          <w:sz w:val="20"/>
          <w:szCs w:val="20"/>
          <w:lang w:eastAsia="pt-BR"/>
        </w:rPr>
        <w:t>PROGRESSO E HABITAÇÃO DE SÃO CARLOS S/A – PROHAB SÃO CARLOS.</w:t>
      </w:r>
    </w:p>
    <w:p w:rsidR="0095646F" w:rsidRPr="008B3104" w:rsidRDefault="0095646F" w:rsidP="00E86946">
      <w:pPr>
        <w:shd w:val="clear" w:color="auto" w:fill="FFFFFF"/>
        <w:spacing w:after="0"/>
        <w:jc w:val="both"/>
        <w:rPr>
          <w:rFonts w:ascii="Arial" w:eastAsia="Times New Roman" w:hAnsi="Arial" w:cs="Arial"/>
          <w:color w:val="000000"/>
          <w:sz w:val="20"/>
          <w:szCs w:val="20"/>
          <w:lang w:eastAsia="pt-BR"/>
        </w:rPr>
      </w:pPr>
      <w:r w:rsidRPr="008B3104">
        <w:rPr>
          <w:rFonts w:ascii="Arial" w:eastAsia="Times New Roman" w:hAnsi="Arial" w:cs="Arial"/>
          <w:color w:val="000000"/>
          <w:sz w:val="20"/>
          <w:szCs w:val="20"/>
          <w:lang w:eastAsia="pt-BR"/>
        </w:rPr>
        <w:t xml:space="preserve"> </w:t>
      </w:r>
      <w:proofErr w:type="gramStart"/>
      <w:r w:rsidRPr="008B3104">
        <w:rPr>
          <w:rFonts w:ascii="Arial" w:eastAsia="Times New Roman" w:hAnsi="Arial" w:cs="Arial"/>
          <w:color w:val="000000"/>
          <w:sz w:val="20"/>
          <w:szCs w:val="20"/>
          <w:lang w:eastAsia="pt-BR"/>
        </w:rPr>
        <w:t>considerará</w:t>
      </w:r>
      <w:proofErr w:type="gramEnd"/>
      <w:r w:rsidRPr="008B3104">
        <w:rPr>
          <w:rFonts w:ascii="Arial" w:eastAsia="Times New Roman" w:hAnsi="Arial" w:cs="Arial"/>
          <w:color w:val="000000"/>
          <w:sz w:val="20"/>
          <w:szCs w:val="20"/>
          <w:lang w:eastAsia="pt-BR"/>
        </w:rPr>
        <w:t xml:space="preserve"> o material como entregue e o serviço como realizado quando todas as exigências estiverem devidamente atendidas e aceitas pela mesma.</w:t>
      </w:r>
    </w:p>
    <w:p w:rsidR="0095646F" w:rsidRPr="008B3104" w:rsidRDefault="0095646F" w:rsidP="00E86946">
      <w:pPr>
        <w:shd w:val="clear" w:color="auto" w:fill="FFFFFF"/>
        <w:spacing w:after="0"/>
        <w:jc w:val="both"/>
        <w:rPr>
          <w:rFonts w:ascii="Arial" w:eastAsia="Times New Roman" w:hAnsi="Arial" w:cs="Arial"/>
          <w:color w:val="000000"/>
          <w:sz w:val="20"/>
          <w:szCs w:val="20"/>
          <w:lang w:eastAsia="pt-BR"/>
        </w:rPr>
      </w:pPr>
      <w:r w:rsidRPr="008B3104">
        <w:rPr>
          <w:rFonts w:ascii="Arial" w:eastAsia="Times New Roman" w:hAnsi="Arial" w:cs="Arial"/>
          <w:color w:val="000000"/>
          <w:sz w:val="20"/>
          <w:szCs w:val="20"/>
          <w:lang w:eastAsia="pt-BR"/>
        </w:rPr>
        <w:lastRenderedPageBreak/>
        <w:t xml:space="preserve">9. A Contratada obriga-se a substituir os equipamentos e/ou serviços impugnados no prazo máximo de </w:t>
      </w:r>
      <w:proofErr w:type="gramStart"/>
      <w:r w:rsidRPr="008B3104">
        <w:rPr>
          <w:rFonts w:ascii="Arial" w:eastAsia="Times New Roman" w:hAnsi="Arial" w:cs="Arial"/>
          <w:color w:val="000000"/>
          <w:sz w:val="20"/>
          <w:szCs w:val="20"/>
          <w:lang w:eastAsia="pt-BR"/>
        </w:rPr>
        <w:t>5</w:t>
      </w:r>
      <w:proofErr w:type="gramEnd"/>
      <w:r w:rsidRPr="008B3104">
        <w:rPr>
          <w:rFonts w:ascii="Arial" w:eastAsia="Times New Roman" w:hAnsi="Arial" w:cs="Arial"/>
          <w:color w:val="000000"/>
          <w:sz w:val="20"/>
          <w:szCs w:val="20"/>
          <w:lang w:eastAsia="pt-BR"/>
        </w:rPr>
        <w:t xml:space="preserve"> (cinco) dias, a partir do recebimento da impugnação. </w:t>
      </w:r>
    </w:p>
    <w:p w:rsidR="0095646F" w:rsidRPr="008B3104" w:rsidRDefault="0095646F" w:rsidP="00E86946">
      <w:pPr>
        <w:shd w:val="clear" w:color="auto" w:fill="FFFFFF"/>
        <w:spacing w:after="0"/>
        <w:jc w:val="both"/>
        <w:rPr>
          <w:rFonts w:ascii="Arial" w:eastAsia="Times New Roman" w:hAnsi="Arial" w:cs="Arial"/>
          <w:color w:val="000000"/>
          <w:sz w:val="20"/>
          <w:szCs w:val="20"/>
          <w:lang w:eastAsia="pt-BR"/>
        </w:rPr>
      </w:pPr>
      <w:r w:rsidRPr="008B3104">
        <w:rPr>
          <w:rFonts w:ascii="Arial" w:eastAsia="Times New Roman" w:hAnsi="Arial" w:cs="Arial"/>
          <w:color w:val="000000"/>
          <w:sz w:val="20"/>
          <w:szCs w:val="20"/>
          <w:lang w:eastAsia="pt-BR"/>
        </w:rPr>
        <w:t>10. Fica a critério da contratada a confecção e exposição de placa informativa da responsabilidade técnica CREA e execução do serviço.</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color w:val="000000"/>
          <w:sz w:val="20"/>
          <w:szCs w:val="20"/>
          <w:lang w:eastAsia="pt-BR"/>
        </w:rPr>
        <w:t>11. Caso a licitante necessite realizar visita aos locais de instalação dos equipamentos e realização dos serviços, a mesma deverá ser agendada previamente pelo telefone (16) 3373-7600 – Sr. José Luiz Galvão.</w:t>
      </w:r>
    </w:p>
    <w:p w:rsidR="0095646F" w:rsidRPr="008B3104" w:rsidRDefault="0095646F" w:rsidP="00E86946">
      <w:pPr>
        <w:autoSpaceDE w:val="0"/>
        <w:autoSpaceDN w:val="0"/>
        <w:adjustRightInd w:val="0"/>
        <w:spacing w:after="0"/>
        <w:jc w:val="both"/>
        <w:rPr>
          <w:rFonts w:ascii="Arial" w:eastAsia="Calibri" w:hAnsi="Arial" w:cs="Arial"/>
          <w:bCs/>
          <w:sz w:val="20"/>
          <w:szCs w:val="20"/>
        </w:rPr>
      </w:pPr>
      <w:r w:rsidRPr="008B3104">
        <w:rPr>
          <w:rFonts w:ascii="Arial" w:eastAsia="Calibri" w:hAnsi="Arial" w:cs="Arial"/>
          <w:bCs/>
          <w:sz w:val="20"/>
          <w:szCs w:val="20"/>
        </w:rPr>
        <w:t>ANEXO VII</w:t>
      </w:r>
    </w:p>
    <w:p w:rsidR="0095646F" w:rsidRPr="008B3104" w:rsidRDefault="0095646F" w:rsidP="00E86946">
      <w:pPr>
        <w:autoSpaceDE w:val="0"/>
        <w:autoSpaceDN w:val="0"/>
        <w:adjustRightInd w:val="0"/>
        <w:spacing w:after="0"/>
        <w:jc w:val="both"/>
        <w:rPr>
          <w:rFonts w:ascii="Arial" w:eastAsia="Calibri" w:hAnsi="Arial" w:cs="Arial"/>
          <w:bCs/>
          <w:sz w:val="20"/>
          <w:szCs w:val="20"/>
        </w:rPr>
      </w:pPr>
      <w:r w:rsidRPr="008B3104">
        <w:rPr>
          <w:rFonts w:ascii="Arial" w:eastAsia="Calibri" w:hAnsi="Arial" w:cs="Arial"/>
          <w:bCs/>
          <w:sz w:val="20"/>
          <w:szCs w:val="20"/>
        </w:rPr>
        <w:t>MINUTA DE CONTRATO ADMINISTRATIVO N° 0XX/2014</w:t>
      </w:r>
    </w:p>
    <w:p w:rsidR="0095646F" w:rsidRPr="008B3104" w:rsidRDefault="0095646F" w:rsidP="00E86946">
      <w:pPr>
        <w:autoSpaceDE w:val="0"/>
        <w:autoSpaceDN w:val="0"/>
        <w:adjustRightInd w:val="0"/>
        <w:spacing w:after="0"/>
        <w:jc w:val="both"/>
        <w:rPr>
          <w:rFonts w:ascii="Arial" w:eastAsia="Calibri" w:hAnsi="Arial" w:cs="Arial"/>
          <w:bCs/>
          <w:sz w:val="20"/>
          <w:szCs w:val="20"/>
        </w:rPr>
      </w:pPr>
      <w:r w:rsidRPr="008B3104">
        <w:rPr>
          <w:rFonts w:ascii="Arial" w:eastAsia="Calibri" w:hAnsi="Arial" w:cs="Arial"/>
          <w:bCs/>
          <w:sz w:val="20"/>
          <w:szCs w:val="20"/>
        </w:rPr>
        <w:t xml:space="preserve">VALOR: R$ </w:t>
      </w:r>
      <w:proofErr w:type="gramStart"/>
      <w:r w:rsidRPr="008B3104">
        <w:rPr>
          <w:rFonts w:ascii="Arial" w:eastAsia="Calibri" w:hAnsi="Arial" w:cs="Arial"/>
          <w:bCs/>
          <w:sz w:val="20"/>
          <w:szCs w:val="20"/>
        </w:rPr>
        <w:t>XX.</w:t>
      </w:r>
      <w:proofErr w:type="gramEnd"/>
      <w:r w:rsidRPr="008B3104">
        <w:rPr>
          <w:rFonts w:ascii="Arial" w:eastAsia="Calibri" w:hAnsi="Arial" w:cs="Arial"/>
          <w:bCs/>
          <w:sz w:val="20"/>
          <w:szCs w:val="20"/>
        </w:rPr>
        <w:t>XXX,XX</w:t>
      </w:r>
    </w:p>
    <w:p w:rsidR="00AD3824" w:rsidRPr="008B3104" w:rsidRDefault="00AD3824" w:rsidP="00AD3824">
      <w:pPr>
        <w:spacing w:after="0" w:line="240" w:lineRule="auto"/>
        <w:jc w:val="both"/>
        <w:rPr>
          <w:rFonts w:ascii="Arial" w:eastAsia="Times New Roman" w:hAnsi="Arial" w:cs="Arial"/>
          <w:color w:val="000000"/>
          <w:sz w:val="20"/>
          <w:szCs w:val="20"/>
          <w:lang w:eastAsia="pt-BR"/>
        </w:rPr>
      </w:pPr>
      <w:proofErr w:type="gramStart"/>
      <w:r w:rsidRPr="008B3104">
        <w:rPr>
          <w:rFonts w:ascii="Arial" w:eastAsia="Times New Roman" w:hAnsi="Arial" w:cs="Arial"/>
          <w:sz w:val="20"/>
          <w:szCs w:val="20"/>
          <w:lang w:eastAsia="pt-BR"/>
        </w:rPr>
        <w:t>A</w:t>
      </w:r>
      <w:r w:rsidR="0095646F" w:rsidRPr="008B3104">
        <w:rPr>
          <w:rFonts w:ascii="Arial" w:eastAsia="Times New Roman" w:hAnsi="Arial" w:cs="Arial"/>
          <w:sz w:val="20"/>
          <w:szCs w:val="20"/>
          <w:lang w:eastAsia="pt-BR"/>
        </w:rPr>
        <w:t xml:space="preserve"> PROGRESSO E HABITAÇÃO DE SÃO CARLOS S/A</w:t>
      </w:r>
      <w:proofErr w:type="gramEnd"/>
      <w:r w:rsidR="0095646F" w:rsidRPr="008B3104">
        <w:rPr>
          <w:rFonts w:ascii="Arial" w:eastAsia="Times New Roman" w:hAnsi="Arial" w:cs="Arial"/>
          <w:sz w:val="20"/>
          <w:szCs w:val="20"/>
          <w:lang w:eastAsia="pt-BR"/>
        </w:rPr>
        <w:t xml:space="preserve">– PROHAB SÃO CARLOS, sociedade por ações de economia mista, constituída nos termos da autorização contida na Lei Municipal número 132 de 08 de novembro de 1985, com sede nesta cidade, na Rua São Joaquim, numero 958, devidamente inscrita no CNPJ sob o número 55.428.072/0001-26, representada neste ato por seu Diretor presidente, o Sr. XXXXX </w:t>
      </w:r>
      <w:proofErr w:type="spellStart"/>
      <w:r w:rsidR="0095646F" w:rsidRPr="008B3104">
        <w:rPr>
          <w:rFonts w:ascii="Arial" w:eastAsia="Times New Roman" w:hAnsi="Arial" w:cs="Arial"/>
          <w:sz w:val="20"/>
          <w:szCs w:val="20"/>
          <w:lang w:eastAsia="pt-BR"/>
        </w:rPr>
        <w:t>XXXXX</w:t>
      </w:r>
      <w:proofErr w:type="spellEnd"/>
      <w:r w:rsidR="0095646F" w:rsidRPr="008B3104">
        <w:rPr>
          <w:rFonts w:ascii="Arial" w:eastAsia="Times New Roman" w:hAnsi="Arial" w:cs="Arial"/>
          <w:sz w:val="20"/>
          <w:szCs w:val="20"/>
          <w:lang w:eastAsia="pt-BR"/>
        </w:rPr>
        <w:t xml:space="preserve"> </w:t>
      </w:r>
      <w:proofErr w:type="spellStart"/>
      <w:r w:rsidR="0095646F" w:rsidRPr="008B3104">
        <w:rPr>
          <w:rFonts w:ascii="Arial" w:eastAsia="Times New Roman" w:hAnsi="Arial" w:cs="Arial"/>
          <w:sz w:val="20"/>
          <w:szCs w:val="20"/>
          <w:lang w:eastAsia="pt-BR"/>
        </w:rPr>
        <w:t>XXXXX</w:t>
      </w:r>
      <w:proofErr w:type="spellEnd"/>
      <w:r w:rsidR="0095646F" w:rsidRPr="008B3104">
        <w:rPr>
          <w:rFonts w:ascii="Arial" w:eastAsia="Times New Roman" w:hAnsi="Arial" w:cs="Arial"/>
          <w:sz w:val="20"/>
          <w:szCs w:val="20"/>
          <w:lang w:eastAsia="pt-BR"/>
        </w:rPr>
        <w:t>, brasileiro, casado, portador da cédula de identidade RG. nº XX.XXX.XXX-XX/ SSP/SP, e inscrito no CPF/MF sob o nº XXX.XXX.XXX-XX, residente e domiciliado na Rua XXXXXXXX, nº XXX, bairro XXXXX, nesta cidade de São Carlos, SP e por seu Diretor Financeiro, Sr. XXXX XXX XXXX , brasileiro, casado, portador da cédula de identidade RG nº XX.XXX.XXX-XX SSP/SP,  e inscrito no CPF/MF sob o nº  XXX.XXX.XXX-XX</w:t>
      </w:r>
      <w:r w:rsidR="0095646F" w:rsidRPr="008B3104">
        <w:rPr>
          <w:rFonts w:ascii="Arial" w:eastAsia="Times New Roman" w:hAnsi="Arial" w:cs="Arial"/>
          <w:color w:val="000000"/>
          <w:sz w:val="20"/>
          <w:szCs w:val="20"/>
          <w:lang w:eastAsia="pt-BR"/>
        </w:rPr>
        <w:t xml:space="preserve">, residente e domiciliado na Rua XXXXXX, nº XXXXXX, bairro XXXXXXXX, nesta cidade e comarca de São Carlos, SP, doravante simplesmente denominada CONTRATANTE e, de outro lado, a empresa XXXXXXXXXXXXXXXXX, pessoa jurídica de direito privado, inscrita no CNPJ sob o nº XXXXXXXXXXXXXX, com sede na  XXXXXXX, n° </w:t>
      </w:r>
      <w:proofErr w:type="spellStart"/>
      <w:r w:rsidR="0095646F" w:rsidRPr="008B3104">
        <w:rPr>
          <w:rFonts w:ascii="Arial" w:eastAsia="Times New Roman" w:hAnsi="Arial" w:cs="Arial"/>
          <w:color w:val="000000"/>
          <w:sz w:val="20"/>
          <w:szCs w:val="20"/>
          <w:lang w:eastAsia="pt-BR"/>
        </w:rPr>
        <w:t>xxxxxxx</w:t>
      </w:r>
      <w:proofErr w:type="spellEnd"/>
      <w:r w:rsidR="0095646F" w:rsidRPr="008B3104">
        <w:rPr>
          <w:rFonts w:ascii="Arial" w:eastAsia="Times New Roman" w:hAnsi="Arial" w:cs="Arial"/>
          <w:color w:val="000000"/>
          <w:sz w:val="20"/>
          <w:szCs w:val="20"/>
          <w:lang w:eastAsia="pt-BR"/>
        </w:rPr>
        <w:t xml:space="preserve">, bairro XXXXXXX, na cidade de XXXXXXXX, estado de XXXXXX, neste ato representada pelo seu XXXXX Sr. XXXXXXX, nacionalidade), estado civil, profissão, portador da Cédula de Identidade RG nº XXXXXXXXXXXX e inscrito no CPF/MF sob o n.º XXXXXXXXXXX, doravante denominada CONTRATADA, celebram entre si o presente contrato que será regido pela Lei Federal 8.666/93 e posteriores alterações, bem como  pelo Edital de CONVITE do tipo MENOR PREÇO GLOBAL nº 001/2014 e pelas cláusulas e condições abaixo descritas. </w:t>
      </w:r>
    </w:p>
    <w:p w:rsidR="0095646F" w:rsidRPr="008B3104" w:rsidRDefault="0095646F" w:rsidP="00AD3824">
      <w:pPr>
        <w:spacing w:after="0" w:line="240" w:lineRule="auto"/>
        <w:jc w:val="both"/>
        <w:rPr>
          <w:rFonts w:ascii="Arial" w:eastAsia="Calibri" w:hAnsi="Arial" w:cs="Arial"/>
          <w:sz w:val="20"/>
          <w:szCs w:val="20"/>
        </w:rPr>
      </w:pPr>
      <w:r w:rsidRPr="008B3104">
        <w:rPr>
          <w:rFonts w:ascii="Arial" w:eastAsia="Times New Roman" w:hAnsi="Arial" w:cs="Arial"/>
          <w:bCs/>
          <w:iCs/>
          <w:color w:val="000000"/>
          <w:sz w:val="20"/>
          <w:szCs w:val="20"/>
          <w:lang w:val="x-none" w:eastAsia="x-none"/>
        </w:rPr>
        <w:t>CLÁUSULA PRIMEIRA – DO OBJETO</w:t>
      </w:r>
    </w:p>
    <w:p w:rsidR="0095646F" w:rsidRPr="008B3104" w:rsidRDefault="0095646F" w:rsidP="00E86946">
      <w:pPr>
        <w:numPr>
          <w:ilvl w:val="1"/>
          <w:numId w:val="21"/>
        </w:numPr>
        <w:spacing w:after="0"/>
        <w:ind w:left="0" w:hanging="11"/>
        <w:jc w:val="both"/>
        <w:rPr>
          <w:rFonts w:ascii="Arial" w:eastAsia="Times New Roman" w:hAnsi="Arial" w:cs="Arial"/>
          <w:color w:val="000000"/>
          <w:sz w:val="20"/>
          <w:szCs w:val="20"/>
          <w:lang w:eastAsia="pt-BR"/>
        </w:rPr>
      </w:pPr>
      <w:r w:rsidRPr="008B3104">
        <w:rPr>
          <w:rFonts w:ascii="Arial" w:eastAsia="Calibri" w:hAnsi="Arial" w:cs="Arial"/>
          <w:sz w:val="20"/>
          <w:szCs w:val="20"/>
        </w:rPr>
        <w:t>O PRESENTE CONTRATO TEM COMO OBJETO A CONTRATAÇÃO DE EMPRESA ESPECIALIZADA PARA PROVIDENCIAR A DOCUMENTAÇÃO NECESSÁRIA E RENOVAÇÃO DE EQUIPAMENTOS PARA AUTO DE VISTORIA DO CORPO DE BOMBEIROS (AVCB) NO CONJUNTO HABITACIONAL DE INTERESSE SOCIAL I E II, LOCALIZADO NA RUA NARUS NISHIHARA, Nº 270, BAIRRO VILA MONTE CARLO, NESTA CIDADE DE SÃO CARLOS, SP, CONFORME CONSTANTE NO EDITAL DE CONVITE E SEUS ANEXOS, EM ESPECIAL O MEMORIAL DESCRITIVO.</w:t>
      </w:r>
    </w:p>
    <w:p w:rsidR="0095646F" w:rsidRPr="008B3104" w:rsidRDefault="0095646F" w:rsidP="00E86946">
      <w:pPr>
        <w:spacing w:after="0"/>
        <w:jc w:val="both"/>
        <w:rPr>
          <w:rFonts w:ascii="Arial" w:eastAsia="Times New Roman" w:hAnsi="Arial" w:cs="Arial"/>
          <w:color w:val="000000"/>
          <w:sz w:val="20"/>
          <w:szCs w:val="20"/>
          <w:lang w:eastAsia="pt-BR"/>
        </w:rPr>
      </w:pPr>
      <w:r w:rsidRPr="008B3104">
        <w:rPr>
          <w:rFonts w:ascii="Arial" w:eastAsia="Times New Roman" w:hAnsi="Arial" w:cs="Arial"/>
          <w:color w:val="000000"/>
          <w:sz w:val="20"/>
          <w:szCs w:val="20"/>
          <w:lang w:eastAsia="pt-BR"/>
        </w:rPr>
        <w:t>CLÁUSULA SEGUNDA – DA EXECUÇÃO</w:t>
      </w:r>
    </w:p>
    <w:p w:rsidR="0095646F" w:rsidRPr="008B3104" w:rsidRDefault="0095646F" w:rsidP="00E86946">
      <w:pPr>
        <w:spacing w:after="0"/>
        <w:jc w:val="both"/>
        <w:rPr>
          <w:rFonts w:ascii="Arial" w:eastAsia="Times New Roman" w:hAnsi="Arial" w:cs="Arial"/>
          <w:color w:val="000000"/>
          <w:sz w:val="20"/>
          <w:szCs w:val="20"/>
          <w:lang w:eastAsia="pt-BR"/>
        </w:rPr>
      </w:pPr>
      <w:r w:rsidRPr="008B3104">
        <w:rPr>
          <w:rFonts w:ascii="Arial" w:eastAsia="Times New Roman" w:hAnsi="Arial" w:cs="Arial"/>
          <w:color w:val="000000"/>
          <w:sz w:val="20"/>
          <w:szCs w:val="20"/>
          <w:lang w:eastAsia="pt-BR"/>
        </w:rPr>
        <w:t>2.1 As condições para a execução do OBJETO do presente encontram-se descritas no Edital de Convite nº 001/2014 e seus anexos, constantes do Processo Administrativo n.º 372/2013 e em consonância com a PROPOSTA DA CONTRATADA, que ficam fazendo parte integrante do presente contrato, independentemente de transcrição.</w:t>
      </w:r>
    </w:p>
    <w:p w:rsidR="0095646F" w:rsidRPr="008B3104" w:rsidRDefault="0095646F" w:rsidP="00E86946">
      <w:pPr>
        <w:tabs>
          <w:tab w:val="center" w:pos="4419"/>
          <w:tab w:val="right" w:pos="8838"/>
        </w:tabs>
        <w:spacing w:after="0"/>
        <w:jc w:val="both"/>
        <w:rPr>
          <w:rFonts w:ascii="Arial" w:eastAsia="Times New Roman" w:hAnsi="Arial" w:cs="Arial"/>
          <w:color w:val="000000"/>
          <w:sz w:val="20"/>
          <w:szCs w:val="20"/>
          <w:lang w:eastAsia="pt-BR"/>
        </w:rPr>
      </w:pPr>
      <w:r w:rsidRPr="008B3104">
        <w:rPr>
          <w:rFonts w:ascii="Arial" w:eastAsia="Times New Roman" w:hAnsi="Arial" w:cs="Arial"/>
          <w:color w:val="000000"/>
          <w:sz w:val="20"/>
          <w:szCs w:val="20"/>
          <w:lang w:eastAsia="pt-BR"/>
        </w:rPr>
        <w:t>CLÁUSULA TERCEIRA – DO PREÇO</w:t>
      </w:r>
    </w:p>
    <w:p w:rsidR="0095646F" w:rsidRPr="008B3104" w:rsidRDefault="0095646F" w:rsidP="00E86946">
      <w:pPr>
        <w:spacing w:after="0"/>
        <w:jc w:val="both"/>
        <w:rPr>
          <w:rFonts w:ascii="Arial" w:eastAsia="Times New Roman" w:hAnsi="Arial" w:cs="Arial"/>
          <w:color w:val="000000"/>
          <w:sz w:val="20"/>
          <w:szCs w:val="20"/>
          <w:lang w:eastAsia="pt-BR"/>
        </w:rPr>
      </w:pPr>
      <w:r w:rsidRPr="008B3104">
        <w:rPr>
          <w:rFonts w:ascii="Arial" w:eastAsia="Calibri" w:hAnsi="Arial" w:cs="Arial"/>
          <w:color w:val="000000"/>
          <w:sz w:val="20"/>
          <w:szCs w:val="20"/>
        </w:rPr>
        <w:t>3.1. O valor do presente contrato importa em R$ XXXXXXXXXX (XXXXXXXXXXXXX), que será fixo e irreajustável.</w:t>
      </w:r>
    </w:p>
    <w:p w:rsidR="0095646F" w:rsidRPr="008B3104" w:rsidRDefault="0095646F" w:rsidP="00E86946">
      <w:pPr>
        <w:spacing w:after="0"/>
        <w:jc w:val="both"/>
        <w:rPr>
          <w:rFonts w:ascii="Arial" w:eastAsia="Calibri" w:hAnsi="Arial" w:cs="Arial"/>
          <w:color w:val="000000"/>
          <w:sz w:val="20"/>
          <w:szCs w:val="20"/>
        </w:rPr>
      </w:pPr>
      <w:r w:rsidRPr="008B3104">
        <w:rPr>
          <w:rFonts w:ascii="Arial" w:eastAsia="Times New Roman" w:hAnsi="Arial" w:cs="Arial"/>
          <w:color w:val="000000"/>
          <w:sz w:val="20"/>
          <w:szCs w:val="20"/>
          <w:lang w:eastAsia="pt-BR"/>
        </w:rPr>
        <w:t>CLÁUSULA QUARTA – DA VIGÊNCIA</w:t>
      </w:r>
    </w:p>
    <w:p w:rsidR="0095646F" w:rsidRPr="008B3104" w:rsidRDefault="0095646F" w:rsidP="00E86946">
      <w:pPr>
        <w:spacing w:after="0"/>
        <w:jc w:val="both"/>
        <w:rPr>
          <w:rFonts w:ascii="Arial" w:eastAsia="Times New Roman" w:hAnsi="Arial" w:cs="Arial"/>
          <w:color w:val="000000"/>
          <w:sz w:val="20"/>
          <w:szCs w:val="20"/>
          <w:lang w:eastAsia="pt-BR"/>
        </w:rPr>
      </w:pPr>
      <w:r w:rsidRPr="008B3104">
        <w:rPr>
          <w:rFonts w:ascii="Arial" w:eastAsia="Calibri" w:hAnsi="Arial" w:cs="Arial"/>
          <w:color w:val="000000"/>
          <w:sz w:val="20"/>
          <w:szCs w:val="20"/>
        </w:rPr>
        <w:t xml:space="preserve">4.1 Este contrato entra em vigor na data da emissão da Ordem de Início dos Serviços, expedida pela Diretoria de Projetos da CONTRATANTE, e terá vigência pelo prazo </w:t>
      </w:r>
      <w:r w:rsidRPr="008B3104">
        <w:rPr>
          <w:rFonts w:ascii="Arial" w:eastAsia="Calibri" w:hAnsi="Arial" w:cs="Arial"/>
          <w:sz w:val="20"/>
          <w:szCs w:val="20"/>
        </w:rPr>
        <w:t xml:space="preserve">de até </w:t>
      </w:r>
      <w:proofErr w:type="gramStart"/>
      <w:r w:rsidRPr="008B3104">
        <w:rPr>
          <w:rFonts w:ascii="Arial" w:eastAsia="Calibri" w:hAnsi="Arial" w:cs="Arial"/>
          <w:sz w:val="20"/>
          <w:szCs w:val="20"/>
          <w:u w:val="single"/>
        </w:rPr>
        <w:t>12 (doze) meses</w:t>
      </w:r>
      <w:r w:rsidRPr="008B3104">
        <w:rPr>
          <w:rFonts w:ascii="Arial" w:eastAsia="Calibri" w:hAnsi="Arial" w:cs="Arial"/>
          <w:color w:val="000000"/>
          <w:sz w:val="20"/>
          <w:szCs w:val="20"/>
        </w:rPr>
        <w:t>, prorrogável</w:t>
      </w:r>
      <w:proofErr w:type="gramEnd"/>
      <w:r w:rsidRPr="008B3104">
        <w:rPr>
          <w:rFonts w:ascii="Arial" w:eastAsia="Calibri" w:hAnsi="Arial" w:cs="Arial"/>
          <w:color w:val="000000"/>
          <w:sz w:val="20"/>
          <w:szCs w:val="20"/>
        </w:rPr>
        <w:t xml:space="preserve"> nas hipóteses legais.</w:t>
      </w:r>
    </w:p>
    <w:p w:rsidR="0095646F" w:rsidRPr="008B3104" w:rsidRDefault="0095646F" w:rsidP="00E86946">
      <w:pPr>
        <w:spacing w:after="0"/>
        <w:jc w:val="both"/>
        <w:rPr>
          <w:rFonts w:ascii="Arial" w:eastAsia="Times New Roman" w:hAnsi="Arial" w:cs="Arial"/>
          <w:color w:val="000000"/>
          <w:sz w:val="20"/>
          <w:szCs w:val="20"/>
          <w:lang w:eastAsia="pt-BR"/>
        </w:rPr>
      </w:pPr>
      <w:r w:rsidRPr="008B3104">
        <w:rPr>
          <w:rFonts w:ascii="Arial" w:eastAsia="Times New Roman" w:hAnsi="Arial" w:cs="Arial"/>
          <w:color w:val="000000"/>
          <w:sz w:val="20"/>
          <w:szCs w:val="20"/>
          <w:lang w:eastAsia="pt-BR"/>
        </w:rPr>
        <w:t>CLÁUSULA QUINTA – DOS RECURSOS</w:t>
      </w:r>
    </w:p>
    <w:p w:rsidR="0095646F" w:rsidRPr="008B3104" w:rsidRDefault="0095646F" w:rsidP="00E86946">
      <w:pPr>
        <w:spacing w:after="0"/>
        <w:jc w:val="both"/>
        <w:rPr>
          <w:rFonts w:ascii="Arial" w:eastAsia="Times New Roman" w:hAnsi="Arial" w:cs="Arial"/>
          <w:color w:val="000000"/>
          <w:sz w:val="20"/>
          <w:szCs w:val="20"/>
          <w:lang w:eastAsia="pt-BR"/>
        </w:rPr>
      </w:pPr>
      <w:r w:rsidRPr="008B3104">
        <w:rPr>
          <w:rFonts w:ascii="Arial" w:eastAsia="Calibri" w:hAnsi="Arial" w:cs="Arial"/>
          <w:color w:val="000000"/>
          <w:sz w:val="20"/>
          <w:szCs w:val="20"/>
        </w:rPr>
        <w:t xml:space="preserve">5.1. Os recursos financeiros serão atendidos por verbas próprias constantes do orçamento vigente e codificados sob </w:t>
      </w:r>
      <w:proofErr w:type="spellStart"/>
      <w:proofErr w:type="gramStart"/>
      <w:r w:rsidRPr="008B3104">
        <w:rPr>
          <w:rFonts w:ascii="Arial" w:eastAsia="Calibri" w:hAnsi="Arial" w:cs="Arial"/>
          <w:color w:val="000000"/>
          <w:sz w:val="20"/>
          <w:szCs w:val="20"/>
        </w:rPr>
        <w:t>ns.</w:t>
      </w:r>
      <w:proofErr w:type="gramEnd"/>
      <w:r w:rsidRPr="008B3104">
        <w:rPr>
          <w:rFonts w:ascii="Arial" w:eastAsia="Calibri" w:hAnsi="Arial" w:cs="Arial"/>
          <w:color w:val="000000"/>
          <w:sz w:val="20"/>
          <w:szCs w:val="20"/>
        </w:rPr>
        <w:t>°</w:t>
      </w:r>
      <w:proofErr w:type="spellEnd"/>
      <w:r w:rsidRPr="008B3104">
        <w:rPr>
          <w:rFonts w:ascii="Arial" w:eastAsia="Calibri" w:hAnsi="Arial" w:cs="Arial"/>
          <w:color w:val="000000"/>
          <w:sz w:val="20"/>
          <w:szCs w:val="20"/>
        </w:rPr>
        <w:t xml:space="preserve"> 03.01.04.122.3003.2.171.3.3.90.39 – Manutenção Administrativa e melhoria de espaço físico, estrutura 339039 – Outros Serviços de Terceiros - Pessoa Jurídica.</w:t>
      </w:r>
    </w:p>
    <w:p w:rsidR="0095646F" w:rsidRPr="008B3104" w:rsidRDefault="0095646F" w:rsidP="00E86946">
      <w:pPr>
        <w:spacing w:after="0"/>
        <w:jc w:val="both"/>
        <w:rPr>
          <w:rFonts w:ascii="Arial" w:eastAsia="Times New Roman" w:hAnsi="Arial" w:cs="Arial"/>
          <w:color w:val="000000"/>
          <w:sz w:val="20"/>
          <w:szCs w:val="20"/>
          <w:lang w:eastAsia="pt-BR"/>
        </w:rPr>
      </w:pPr>
      <w:r w:rsidRPr="008B3104">
        <w:rPr>
          <w:rFonts w:ascii="Arial" w:eastAsia="Times New Roman" w:hAnsi="Arial" w:cs="Arial"/>
          <w:color w:val="000000"/>
          <w:sz w:val="20"/>
          <w:szCs w:val="20"/>
          <w:lang w:eastAsia="pt-BR"/>
        </w:rPr>
        <w:t>CLÁUSULA SEXTA – DAS PENALIDADES</w:t>
      </w:r>
    </w:p>
    <w:p w:rsidR="0095646F" w:rsidRPr="008B3104" w:rsidRDefault="0095646F" w:rsidP="00E86946">
      <w:pPr>
        <w:spacing w:after="0"/>
        <w:jc w:val="both"/>
        <w:rPr>
          <w:rFonts w:ascii="Arial" w:eastAsia="Calibri" w:hAnsi="Arial" w:cs="Arial"/>
          <w:sz w:val="20"/>
          <w:szCs w:val="20"/>
        </w:rPr>
      </w:pPr>
      <w:r w:rsidRPr="008B3104">
        <w:rPr>
          <w:rFonts w:ascii="Arial" w:eastAsia="Calibri" w:hAnsi="Arial" w:cs="Arial"/>
          <w:sz w:val="20"/>
          <w:szCs w:val="20"/>
        </w:rPr>
        <w:t>6.1. O descumprimento total ou parcial das obrigações assumidas acarretará a aplicação, a juízo da CONTRATANTE, das seguintes sanções, independentemente do cancelamento da nota de empenho e da rescisão contratual:</w:t>
      </w:r>
    </w:p>
    <w:p w:rsidR="0095646F" w:rsidRPr="008B3104" w:rsidRDefault="0095646F" w:rsidP="00E86946">
      <w:pPr>
        <w:spacing w:after="0"/>
        <w:jc w:val="both"/>
        <w:rPr>
          <w:rFonts w:ascii="Arial" w:eastAsia="Calibri" w:hAnsi="Arial" w:cs="Arial"/>
          <w:sz w:val="20"/>
          <w:szCs w:val="20"/>
        </w:rPr>
      </w:pPr>
      <w:r w:rsidRPr="008B3104">
        <w:rPr>
          <w:rFonts w:ascii="Arial" w:eastAsia="Calibri" w:hAnsi="Arial" w:cs="Arial"/>
          <w:bCs/>
          <w:sz w:val="20"/>
          <w:szCs w:val="20"/>
        </w:rPr>
        <w:t xml:space="preserve">a) </w:t>
      </w:r>
      <w:r w:rsidRPr="008B3104">
        <w:rPr>
          <w:rFonts w:ascii="Arial" w:eastAsia="Calibri" w:hAnsi="Arial" w:cs="Arial"/>
          <w:sz w:val="20"/>
          <w:szCs w:val="20"/>
        </w:rPr>
        <w:t>Advertência;</w:t>
      </w:r>
    </w:p>
    <w:p w:rsidR="0095646F" w:rsidRPr="008B3104" w:rsidRDefault="0095646F" w:rsidP="00E86946">
      <w:pPr>
        <w:spacing w:after="0"/>
        <w:jc w:val="both"/>
        <w:rPr>
          <w:rFonts w:ascii="Arial" w:eastAsia="Calibri" w:hAnsi="Arial" w:cs="Arial"/>
          <w:sz w:val="20"/>
          <w:szCs w:val="20"/>
        </w:rPr>
      </w:pPr>
      <w:r w:rsidRPr="008B3104">
        <w:rPr>
          <w:rFonts w:ascii="Arial" w:eastAsia="Calibri" w:hAnsi="Arial" w:cs="Arial"/>
          <w:bCs/>
          <w:sz w:val="20"/>
          <w:szCs w:val="20"/>
        </w:rPr>
        <w:t xml:space="preserve">b) </w:t>
      </w:r>
      <w:r w:rsidRPr="008B3104">
        <w:rPr>
          <w:rFonts w:ascii="Arial" w:eastAsia="Calibri" w:hAnsi="Arial" w:cs="Arial"/>
          <w:sz w:val="20"/>
          <w:szCs w:val="20"/>
        </w:rPr>
        <w:t>Multas, na forma do estabelecido no item 6.2 e seguintes;</w:t>
      </w:r>
    </w:p>
    <w:p w:rsidR="0095646F" w:rsidRPr="008B3104" w:rsidRDefault="0095646F" w:rsidP="00E86946">
      <w:pPr>
        <w:spacing w:after="0"/>
        <w:jc w:val="both"/>
        <w:rPr>
          <w:rFonts w:ascii="Arial" w:eastAsia="Calibri" w:hAnsi="Arial" w:cs="Arial"/>
          <w:sz w:val="20"/>
          <w:szCs w:val="20"/>
        </w:rPr>
      </w:pPr>
      <w:r w:rsidRPr="008B3104">
        <w:rPr>
          <w:rFonts w:ascii="Arial" w:eastAsia="Calibri" w:hAnsi="Arial" w:cs="Arial"/>
          <w:sz w:val="20"/>
          <w:szCs w:val="20"/>
        </w:rPr>
        <w:t xml:space="preserve">c) Suspensão temporária do direito de participar em licitação da CONTRATANTE e impedimento de contratar com a Administração Pública Municipal; </w:t>
      </w:r>
    </w:p>
    <w:p w:rsidR="0095646F" w:rsidRPr="008B3104" w:rsidRDefault="0095646F" w:rsidP="00E86946">
      <w:pPr>
        <w:spacing w:after="0"/>
        <w:jc w:val="both"/>
        <w:rPr>
          <w:rFonts w:ascii="Arial" w:eastAsia="Calibri" w:hAnsi="Arial" w:cs="Arial"/>
          <w:sz w:val="20"/>
          <w:szCs w:val="20"/>
        </w:rPr>
      </w:pPr>
      <w:r w:rsidRPr="008B3104">
        <w:rPr>
          <w:rFonts w:ascii="Arial" w:eastAsia="Calibri" w:hAnsi="Arial" w:cs="Arial"/>
          <w:sz w:val="20"/>
          <w:szCs w:val="20"/>
        </w:rPr>
        <w:t>d) Declaração de inidoneidade para licitar ou contratar com Administração Pública, enquanto perdurarem os motivos determinantes da punição.</w:t>
      </w:r>
    </w:p>
    <w:p w:rsidR="0095646F" w:rsidRPr="008B3104" w:rsidRDefault="0095646F" w:rsidP="00E86946">
      <w:pPr>
        <w:spacing w:after="0"/>
        <w:jc w:val="both"/>
        <w:rPr>
          <w:rFonts w:ascii="Arial" w:eastAsia="Calibri" w:hAnsi="Arial" w:cs="Arial"/>
          <w:sz w:val="20"/>
          <w:szCs w:val="20"/>
        </w:rPr>
      </w:pPr>
      <w:r w:rsidRPr="008B3104">
        <w:rPr>
          <w:rFonts w:ascii="Arial" w:eastAsia="Calibri" w:hAnsi="Arial" w:cs="Arial"/>
          <w:sz w:val="20"/>
          <w:szCs w:val="20"/>
        </w:rPr>
        <w:t>6.2.  A CONTRATADA será sujeita às seguintes multas:</w:t>
      </w:r>
    </w:p>
    <w:p w:rsidR="0095646F" w:rsidRPr="008B3104" w:rsidRDefault="0095646F" w:rsidP="00E86946">
      <w:pPr>
        <w:spacing w:after="0"/>
        <w:jc w:val="both"/>
        <w:rPr>
          <w:rFonts w:ascii="Arial" w:eastAsia="Calibri" w:hAnsi="Arial" w:cs="Arial"/>
          <w:sz w:val="20"/>
          <w:szCs w:val="20"/>
        </w:rPr>
      </w:pPr>
      <w:r w:rsidRPr="008B3104">
        <w:rPr>
          <w:rFonts w:ascii="Arial" w:eastAsia="Calibri" w:hAnsi="Arial" w:cs="Arial"/>
          <w:sz w:val="20"/>
          <w:szCs w:val="20"/>
        </w:rPr>
        <w:t>6.2.1. Por abandono dos serviços por período superior a três dias úteis: multa no valor equivalente a 3% (três por cento) do valor total do contrato, por ocorrência;</w:t>
      </w:r>
    </w:p>
    <w:p w:rsidR="0095646F" w:rsidRPr="008B3104" w:rsidRDefault="0095646F" w:rsidP="00E86946">
      <w:pPr>
        <w:spacing w:after="0"/>
        <w:jc w:val="both"/>
        <w:rPr>
          <w:rFonts w:ascii="Arial" w:eastAsia="Calibri" w:hAnsi="Arial" w:cs="Arial"/>
          <w:sz w:val="20"/>
          <w:szCs w:val="20"/>
        </w:rPr>
      </w:pPr>
      <w:r w:rsidRPr="008B3104">
        <w:rPr>
          <w:rFonts w:ascii="Arial" w:eastAsia="Calibri" w:hAnsi="Arial" w:cs="Arial"/>
          <w:sz w:val="20"/>
          <w:szCs w:val="20"/>
        </w:rPr>
        <w:t>6.2.2.  Pelo descumprimento de outras obrigações legais e contratuais, regularmente apuradas: multa de até 20% (vinte por cento) do valor total do contrato.</w:t>
      </w:r>
    </w:p>
    <w:p w:rsidR="0095646F" w:rsidRPr="008B3104" w:rsidRDefault="0095646F" w:rsidP="00E86946">
      <w:pPr>
        <w:spacing w:after="0"/>
        <w:jc w:val="both"/>
        <w:rPr>
          <w:rFonts w:ascii="Arial" w:eastAsia="Calibri" w:hAnsi="Arial" w:cs="Arial"/>
          <w:sz w:val="20"/>
          <w:szCs w:val="20"/>
        </w:rPr>
      </w:pPr>
      <w:r w:rsidRPr="008B3104">
        <w:rPr>
          <w:rFonts w:ascii="Arial" w:eastAsia="Calibri" w:hAnsi="Arial" w:cs="Arial"/>
          <w:sz w:val="20"/>
          <w:szCs w:val="20"/>
        </w:rPr>
        <w:lastRenderedPageBreak/>
        <w:t>6.3. As sanções de suspensão e declaração de inidoneidade poderão ser cumuladas com multa.</w:t>
      </w:r>
    </w:p>
    <w:p w:rsidR="0095646F" w:rsidRPr="008B3104" w:rsidRDefault="0095646F" w:rsidP="00E86946">
      <w:pPr>
        <w:spacing w:after="0"/>
        <w:jc w:val="both"/>
        <w:rPr>
          <w:rFonts w:ascii="Arial" w:eastAsia="Calibri" w:hAnsi="Arial" w:cs="Arial"/>
          <w:sz w:val="20"/>
          <w:szCs w:val="20"/>
        </w:rPr>
      </w:pPr>
      <w:r w:rsidRPr="008B3104">
        <w:rPr>
          <w:rFonts w:ascii="Arial" w:eastAsia="Calibri" w:hAnsi="Arial" w:cs="Arial"/>
          <w:sz w:val="20"/>
          <w:szCs w:val="20"/>
        </w:rPr>
        <w:t>6.4. As multas poderão ser cumulativas, reiteradas e aplicadas em dobro, sempre que se repetir o motivo.</w:t>
      </w:r>
    </w:p>
    <w:p w:rsidR="0095646F" w:rsidRPr="008B3104" w:rsidRDefault="0095646F" w:rsidP="00E86946">
      <w:pPr>
        <w:spacing w:after="0"/>
        <w:jc w:val="both"/>
        <w:rPr>
          <w:rFonts w:ascii="Arial" w:eastAsia="Calibri" w:hAnsi="Arial" w:cs="Arial"/>
          <w:sz w:val="20"/>
          <w:szCs w:val="20"/>
        </w:rPr>
      </w:pPr>
      <w:r w:rsidRPr="008B3104">
        <w:rPr>
          <w:rFonts w:ascii="Arial" w:eastAsia="Calibri" w:hAnsi="Arial" w:cs="Arial"/>
          <w:sz w:val="20"/>
          <w:szCs w:val="20"/>
        </w:rPr>
        <w:t>6.5. A multa, aplicada após regular processo administrativo, será descontada da garantia prestada, do valor devido à CONTRATADA, e poderá ser cobrada judicialmente ou extrajudicialmente, a critério da CONTRATANTE.</w:t>
      </w:r>
    </w:p>
    <w:p w:rsidR="0095646F" w:rsidRPr="008B3104" w:rsidRDefault="0095646F" w:rsidP="00E86946">
      <w:pPr>
        <w:spacing w:after="0"/>
        <w:jc w:val="both"/>
        <w:rPr>
          <w:rFonts w:ascii="Arial" w:eastAsia="Calibri" w:hAnsi="Arial" w:cs="Arial"/>
          <w:sz w:val="20"/>
          <w:szCs w:val="20"/>
        </w:rPr>
      </w:pPr>
      <w:r w:rsidRPr="008B3104">
        <w:rPr>
          <w:rFonts w:ascii="Arial" w:eastAsia="Calibri" w:hAnsi="Arial" w:cs="Arial"/>
          <w:sz w:val="20"/>
          <w:szCs w:val="20"/>
        </w:rPr>
        <w:t>6.6. Da intenção de aplicação de quaisquer das penalidades previstas, será concedido prazo para defesa prévia de 05 (cinco) dias úteis a contar da notificação, exceto nos casos em que a sanção for estabelecida com base no inciso IV do artigo 87 da Lei Federal nº 8.666/93, devidamente atualizada, onde há prazo de 10 (dez) dias para apresentação de defesa pelo interessado, a contar da abertura de vista do respectivo processo, nos termos do artigo 87, §3º da mesma lei.</w:t>
      </w:r>
    </w:p>
    <w:p w:rsidR="0095646F" w:rsidRPr="008B3104" w:rsidRDefault="0095646F" w:rsidP="00E86946">
      <w:pPr>
        <w:spacing w:after="0"/>
        <w:jc w:val="both"/>
        <w:rPr>
          <w:rFonts w:ascii="Arial" w:eastAsia="Calibri" w:hAnsi="Arial" w:cs="Arial"/>
          <w:sz w:val="20"/>
          <w:szCs w:val="20"/>
        </w:rPr>
      </w:pPr>
      <w:r w:rsidRPr="008B3104">
        <w:rPr>
          <w:rFonts w:ascii="Arial" w:eastAsia="Calibri" w:hAnsi="Arial" w:cs="Arial"/>
          <w:sz w:val="20"/>
          <w:szCs w:val="20"/>
        </w:rPr>
        <w:t>6.7. Da aplicação da sanção caberá recurso no prazo de 05 (cinco) dias úteis, a contar da notificação.</w:t>
      </w:r>
    </w:p>
    <w:p w:rsidR="0095646F" w:rsidRPr="008B3104" w:rsidRDefault="0095646F" w:rsidP="00E86946">
      <w:pPr>
        <w:spacing w:after="0"/>
        <w:jc w:val="both"/>
        <w:rPr>
          <w:rFonts w:ascii="Arial" w:eastAsia="Times New Roman" w:hAnsi="Arial" w:cs="Arial"/>
          <w:color w:val="000000"/>
          <w:sz w:val="20"/>
          <w:szCs w:val="20"/>
          <w:lang w:eastAsia="pt-BR"/>
        </w:rPr>
      </w:pPr>
      <w:r w:rsidRPr="008B3104">
        <w:rPr>
          <w:rFonts w:ascii="Arial" w:eastAsia="Calibri" w:hAnsi="Arial" w:cs="Arial"/>
          <w:sz w:val="20"/>
          <w:szCs w:val="20"/>
        </w:rPr>
        <w:t>6.8. As penalidades serão obrigatoriamente registradas, esgotada a fase recursal, no Cadastro de Fornecedores do Município, e no caso de impedimento do direito de licitar e contratar, a CONTRATADA terá seu cadastro cancelado por igual período.</w:t>
      </w:r>
    </w:p>
    <w:p w:rsidR="0095646F" w:rsidRPr="008B3104" w:rsidRDefault="0095646F" w:rsidP="00E86946">
      <w:pPr>
        <w:spacing w:after="0"/>
        <w:jc w:val="both"/>
        <w:rPr>
          <w:rFonts w:ascii="Arial" w:eastAsia="Times New Roman" w:hAnsi="Arial" w:cs="Arial"/>
          <w:color w:val="000000"/>
          <w:sz w:val="20"/>
          <w:szCs w:val="20"/>
          <w:lang w:eastAsia="pt-BR"/>
        </w:rPr>
      </w:pPr>
      <w:r w:rsidRPr="008B3104">
        <w:rPr>
          <w:rFonts w:ascii="Arial" w:eastAsia="Times New Roman" w:hAnsi="Arial" w:cs="Arial"/>
          <w:color w:val="000000"/>
          <w:sz w:val="20"/>
          <w:szCs w:val="20"/>
          <w:lang w:eastAsia="pt-BR"/>
        </w:rPr>
        <w:t>CLÁUSULA SÉTIMA – DA LEGISLAÇÃO</w:t>
      </w:r>
    </w:p>
    <w:p w:rsidR="0095646F" w:rsidRPr="008B3104" w:rsidRDefault="0095646F" w:rsidP="00E86946">
      <w:pPr>
        <w:spacing w:after="0"/>
        <w:jc w:val="both"/>
        <w:rPr>
          <w:rFonts w:ascii="Arial" w:eastAsia="Times New Roman" w:hAnsi="Arial" w:cs="Arial"/>
          <w:color w:val="000000"/>
          <w:sz w:val="20"/>
          <w:szCs w:val="20"/>
          <w:lang w:eastAsia="pt-BR"/>
        </w:rPr>
      </w:pPr>
      <w:r w:rsidRPr="008B3104">
        <w:rPr>
          <w:rFonts w:ascii="Arial" w:eastAsia="Times New Roman" w:hAnsi="Arial" w:cs="Arial"/>
          <w:color w:val="000000"/>
          <w:sz w:val="20"/>
          <w:szCs w:val="20"/>
          <w:lang w:eastAsia="pt-BR"/>
        </w:rPr>
        <w:t>7.1 Este contrato é regulamentado pela Lei Federal n.º 8.666/93 atualizada por legislações posteriores.</w:t>
      </w:r>
    </w:p>
    <w:p w:rsidR="0095646F" w:rsidRPr="008B3104" w:rsidRDefault="0095646F" w:rsidP="00E86946">
      <w:pPr>
        <w:spacing w:after="0"/>
        <w:jc w:val="both"/>
        <w:rPr>
          <w:rFonts w:ascii="Arial" w:eastAsia="Times New Roman" w:hAnsi="Arial" w:cs="Arial"/>
          <w:color w:val="000000"/>
          <w:sz w:val="20"/>
          <w:szCs w:val="20"/>
          <w:lang w:eastAsia="pt-BR"/>
        </w:rPr>
      </w:pPr>
      <w:r w:rsidRPr="008B3104">
        <w:rPr>
          <w:rFonts w:ascii="Arial" w:eastAsia="Times New Roman" w:hAnsi="Arial" w:cs="Arial"/>
          <w:color w:val="000000"/>
          <w:sz w:val="20"/>
          <w:szCs w:val="20"/>
          <w:lang w:eastAsia="pt-BR"/>
        </w:rPr>
        <w:t xml:space="preserve">CLÁUSULA OITAVA – DA </w:t>
      </w:r>
      <w:proofErr w:type="gramStart"/>
      <w:r w:rsidRPr="008B3104">
        <w:rPr>
          <w:rFonts w:ascii="Arial" w:eastAsia="Times New Roman" w:hAnsi="Arial" w:cs="Arial"/>
          <w:color w:val="000000"/>
          <w:sz w:val="20"/>
          <w:szCs w:val="20"/>
          <w:lang w:eastAsia="pt-BR"/>
        </w:rPr>
        <w:t>SUB-CONTRATAÇÃO</w:t>
      </w:r>
      <w:proofErr w:type="gramEnd"/>
    </w:p>
    <w:p w:rsidR="0095646F" w:rsidRPr="008B3104" w:rsidRDefault="0095646F" w:rsidP="00AD3824">
      <w:pPr>
        <w:spacing w:after="0"/>
        <w:jc w:val="both"/>
        <w:rPr>
          <w:rFonts w:ascii="Arial" w:eastAsia="Times New Roman" w:hAnsi="Arial" w:cs="Arial"/>
          <w:smallCaps/>
          <w:sz w:val="20"/>
          <w:szCs w:val="20"/>
          <w:lang w:eastAsia="x-none"/>
        </w:rPr>
      </w:pPr>
      <w:r w:rsidRPr="008B3104">
        <w:rPr>
          <w:rFonts w:ascii="Arial" w:eastAsia="Times New Roman" w:hAnsi="Arial" w:cs="Arial"/>
          <w:color w:val="000000"/>
          <w:sz w:val="20"/>
          <w:szCs w:val="20"/>
          <w:lang w:eastAsia="pt-BR"/>
        </w:rPr>
        <w:t xml:space="preserve">8.1 </w:t>
      </w:r>
      <w:r w:rsidRPr="008B3104">
        <w:rPr>
          <w:rFonts w:ascii="Arial" w:eastAsia="Times New Roman" w:hAnsi="Arial" w:cs="Arial"/>
          <w:bCs/>
          <w:spacing w:val="-3"/>
          <w:sz w:val="20"/>
          <w:szCs w:val="20"/>
          <w:lang w:eastAsia="pt-BR"/>
        </w:rPr>
        <w:t xml:space="preserve">Não </w:t>
      </w:r>
      <w:proofErr w:type="gramStart"/>
      <w:r w:rsidRPr="008B3104">
        <w:rPr>
          <w:rFonts w:ascii="Arial" w:eastAsia="Times New Roman" w:hAnsi="Arial" w:cs="Arial"/>
          <w:bCs/>
          <w:spacing w:val="-3"/>
          <w:sz w:val="20"/>
          <w:szCs w:val="20"/>
          <w:lang w:eastAsia="pt-BR"/>
        </w:rPr>
        <w:t>será</w:t>
      </w:r>
      <w:proofErr w:type="gramEnd"/>
      <w:r w:rsidRPr="008B3104">
        <w:rPr>
          <w:rFonts w:ascii="Arial" w:eastAsia="Times New Roman" w:hAnsi="Arial" w:cs="Arial"/>
          <w:bCs/>
          <w:spacing w:val="-3"/>
          <w:sz w:val="20"/>
          <w:szCs w:val="20"/>
          <w:lang w:eastAsia="pt-BR"/>
        </w:rPr>
        <w:t xml:space="preserve"> permitida a subcontratação total ou parcial dos serviços decorrentes deste contrato, sem a prévia e expressa anuência da CONTRATANTE.</w:t>
      </w:r>
    </w:p>
    <w:p w:rsidR="0095646F" w:rsidRPr="008B3104" w:rsidRDefault="0095646F" w:rsidP="00AD3824">
      <w:pPr>
        <w:keepNext/>
        <w:spacing w:after="0"/>
        <w:jc w:val="both"/>
        <w:outlineLvl w:val="0"/>
        <w:rPr>
          <w:rFonts w:ascii="Arial" w:eastAsia="Calibri" w:hAnsi="Arial" w:cs="Arial"/>
          <w:sz w:val="20"/>
          <w:szCs w:val="20"/>
          <w:lang w:eastAsia="x-none"/>
        </w:rPr>
      </w:pPr>
      <w:r w:rsidRPr="008B3104">
        <w:rPr>
          <w:rFonts w:ascii="Arial" w:eastAsia="Times New Roman" w:hAnsi="Arial" w:cs="Arial"/>
          <w:smallCaps/>
          <w:sz w:val="20"/>
          <w:szCs w:val="20"/>
          <w:lang w:val="x-none" w:eastAsia="x-none"/>
        </w:rPr>
        <w:t xml:space="preserve">CLÁUSULA NONA - </w:t>
      </w:r>
      <w:r w:rsidRPr="008B3104">
        <w:rPr>
          <w:rFonts w:ascii="Arial" w:eastAsia="Times New Roman" w:hAnsi="Arial" w:cs="Arial"/>
          <w:smallCaps/>
          <w:sz w:val="20"/>
          <w:szCs w:val="20"/>
          <w:lang w:eastAsia="x-none"/>
        </w:rPr>
        <w:t xml:space="preserve"> </w:t>
      </w:r>
      <w:r w:rsidRPr="008B3104">
        <w:rPr>
          <w:rFonts w:ascii="Arial" w:eastAsia="Times New Roman" w:hAnsi="Arial" w:cs="Arial"/>
          <w:smallCaps/>
          <w:sz w:val="20"/>
          <w:szCs w:val="20"/>
          <w:lang w:val="x-none" w:eastAsia="x-none"/>
        </w:rPr>
        <w:t>DOS PAGAMENTOS</w:t>
      </w:r>
    </w:p>
    <w:p w:rsidR="0095646F" w:rsidRPr="008B3104" w:rsidRDefault="0095646F" w:rsidP="00E86946">
      <w:pPr>
        <w:spacing w:after="0"/>
        <w:jc w:val="both"/>
        <w:rPr>
          <w:rFonts w:ascii="Arial" w:eastAsia="Calibri" w:hAnsi="Arial" w:cs="Arial"/>
          <w:color w:val="000000"/>
          <w:sz w:val="20"/>
          <w:szCs w:val="20"/>
        </w:rPr>
      </w:pPr>
      <w:r w:rsidRPr="008B3104">
        <w:rPr>
          <w:rFonts w:ascii="Arial" w:eastAsia="Calibri" w:hAnsi="Arial" w:cs="Arial"/>
          <w:color w:val="000000"/>
          <w:sz w:val="20"/>
          <w:szCs w:val="20"/>
        </w:rPr>
        <w:t xml:space="preserve">9.1. CONDIÇÕES DE PAGAMENTO: O pagamento será efetuado da seguinte forma: </w:t>
      </w:r>
    </w:p>
    <w:p w:rsidR="0095646F" w:rsidRPr="008B3104" w:rsidRDefault="0095646F" w:rsidP="00E86946">
      <w:pPr>
        <w:spacing w:after="0"/>
        <w:jc w:val="both"/>
        <w:rPr>
          <w:rFonts w:ascii="Arial" w:eastAsia="Calibri" w:hAnsi="Arial" w:cs="Arial"/>
          <w:color w:val="000000"/>
          <w:sz w:val="20"/>
          <w:szCs w:val="20"/>
        </w:rPr>
      </w:pPr>
      <w:r w:rsidRPr="008B3104">
        <w:rPr>
          <w:rFonts w:ascii="Arial" w:eastAsia="Calibri" w:hAnsi="Arial" w:cs="Arial"/>
          <w:color w:val="000000"/>
          <w:sz w:val="20"/>
          <w:szCs w:val="20"/>
        </w:rPr>
        <w:t xml:space="preserve">a) 70% do valor total em até 30 (trinta) dias mediante a conclusão dos serviços a contar da entrega da Nota Fiscal/ Fatura e protocolo de entrada junto ao órgão competente para a emissão do AVCB devidamente atestada pela Diretoria de Projetos </w:t>
      </w:r>
      <w:proofErr w:type="gramStart"/>
      <w:r w:rsidRPr="008B3104">
        <w:rPr>
          <w:rFonts w:ascii="Arial" w:eastAsia="Calibri" w:hAnsi="Arial" w:cs="Arial"/>
          <w:color w:val="000000"/>
          <w:sz w:val="20"/>
          <w:szCs w:val="20"/>
        </w:rPr>
        <w:t>da Progresso</w:t>
      </w:r>
      <w:proofErr w:type="gramEnd"/>
      <w:r w:rsidRPr="008B3104">
        <w:rPr>
          <w:rFonts w:ascii="Arial" w:eastAsia="Calibri" w:hAnsi="Arial" w:cs="Arial"/>
          <w:color w:val="000000"/>
          <w:sz w:val="20"/>
          <w:szCs w:val="20"/>
        </w:rPr>
        <w:t xml:space="preserve"> e Habitação de São Carlos S/A.</w:t>
      </w:r>
    </w:p>
    <w:p w:rsidR="0095646F" w:rsidRPr="008B3104" w:rsidRDefault="0095646F" w:rsidP="00E86946">
      <w:pPr>
        <w:spacing w:after="0"/>
        <w:jc w:val="both"/>
        <w:rPr>
          <w:rFonts w:ascii="Arial" w:eastAsia="Calibri" w:hAnsi="Arial" w:cs="Arial"/>
          <w:color w:val="000000"/>
          <w:sz w:val="20"/>
          <w:szCs w:val="20"/>
        </w:rPr>
      </w:pPr>
      <w:r w:rsidRPr="008B3104">
        <w:rPr>
          <w:rFonts w:ascii="Arial" w:eastAsia="Calibri" w:hAnsi="Arial" w:cs="Arial"/>
          <w:color w:val="000000"/>
          <w:sz w:val="20"/>
          <w:szCs w:val="20"/>
        </w:rPr>
        <w:t>b) 30% do valor total restante, em até 30 (trinta) dias após a emissão e apresentação do AVCB.</w:t>
      </w:r>
    </w:p>
    <w:p w:rsidR="0095646F" w:rsidRPr="008B3104" w:rsidRDefault="0095646F" w:rsidP="00E86946">
      <w:pPr>
        <w:spacing w:after="0"/>
        <w:jc w:val="both"/>
        <w:rPr>
          <w:rFonts w:ascii="Arial" w:eastAsia="Calibri" w:hAnsi="Arial" w:cs="Arial"/>
          <w:color w:val="000000"/>
          <w:sz w:val="20"/>
          <w:szCs w:val="20"/>
        </w:rPr>
      </w:pPr>
      <w:r w:rsidRPr="008B3104">
        <w:rPr>
          <w:rFonts w:ascii="Arial" w:eastAsia="Calibri" w:hAnsi="Arial" w:cs="Arial"/>
          <w:color w:val="000000"/>
          <w:sz w:val="20"/>
          <w:szCs w:val="20"/>
        </w:rPr>
        <w:t xml:space="preserve">c) Os pagamentos serão efetuados mediante crédito em conta corrente devendo o fornecedor informar o número do </w:t>
      </w:r>
      <w:proofErr w:type="gramStart"/>
      <w:r w:rsidRPr="008B3104">
        <w:rPr>
          <w:rFonts w:ascii="Arial" w:eastAsia="Calibri" w:hAnsi="Arial" w:cs="Arial"/>
          <w:color w:val="000000"/>
          <w:sz w:val="20"/>
          <w:szCs w:val="20"/>
        </w:rPr>
        <w:t>Banco ,</w:t>
      </w:r>
      <w:proofErr w:type="gramEnd"/>
      <w:r w:rsidRPr="008B3104">
        <w:rPr>
          <w:rFonts w:ascii="Arial" w:eastAsia="Calibri" w:hAnsi="Arial" w:cs="Arial"/>
          <w:color w:val="000000"/>
          <w:sz w:val="20"/>
          <w:szCs w:val="20"/>
        </w:rPr>
        <w:t xml:space="preserve"> da Agência e Conta corrente.</w:t>
      </w:r>
    </w:p>
    <w:p w:rsidR="0095646F" w:rsidRPr="008B3104" w:rsidRDefault="0095646F" w:rsidP="00E86946">
      <w:pPr>
        <w:spacing w:after="0"/>
        <w:jc w:val="both"/>
        <w:rPr>
          <w:rFonts w:ascii="Arial" w:eastAsia="Calibri" w:hAnsi="Arial" w:cs="Arial"/>
          <w:color w:val="000000"/>
          <w:sz w:val="20"/>
          <w:szCs w:val="20"/>
        </w:rPr>
      </w:pPr>
      <w:r w:rsidRPr="008B3104">
        <w:rPr>
          <w:rFonts w:ascii="Arial" w:eastAsia="Calibri" w:hAnsi="Arial" w:cs="Arial"/>
          <w:color w:val="000000"/>
          <w:sz w:val="20"/>
          <w:szCs w:val="20"/>
        </w:rPr>
        <w:t xml:space="preserve">d) As notas fiscais/ fatura deverão apresentar, obrigatoriamente, os números desta licitação e do empenho respectivo. </w:t>
      </w:r>
    </w:p>
    <w:p w:rsidR="0095646F" w:rsidRPr="008B3104" w:rsidRDefault="0095646F" w:rsidP="00E86946">
      <w:pPr>
        <w:spacing w:after="0"/>
        <w:jc w:val="both"/>
        <w:rPr>
          <w:rFonts w:ascii="Arial" w:eastAsia="Times New Roman" w:hAnsi="Arial" w:cs="Arial"/>
          <w:color w:val="000000"/>
          <w:sz w:val="20"/>
          <w:szCs w:val="20"/>
          <w:lang w:eastAsia="pt-BR"/>
        </w:rPr>
      </w:pPr>
      <w:r w:rsidRPr="008B3104">
        <w:rPr>
          <w:rFonts w:ascii="Arial" w:eastAsia="Calibri" w:hAnsi="Arial" w:cs="Arial"/>
          <w:sz w:val="20"/>
          <w:szCs w:val="20"/>
        </w:rPr>
        <w:t>9.2. Para liberação do pagamento das notas fiscais/fatura, a CONTRATADA deverá anexar cópias autenticadas da folha de pagamento e das guias de recolhimento dos encargos sociais, que deverão ser emitidos especificamente para a execução dos serviços, objeto da presente licitação.</w:t>
      </w:r>
    </w:p>
    <w:p w:rsidR="0095646F" w:rsidRPr="008B3104" w:rsidRDefault="0095646F" w:rsidP="00E86946">
      <w:pPr>
        <w:spacing w:after="0"/>
        <w:jc w:val="both"/>
        <w:rPr>
          <w:rFonts w:ascii="Arial" w:eastAsia="Calibri" w:hAnsi="Arial" w:cs="Arial"/>
          <w:sz w:val="20"/>
          <w:szCs w:val="20"/>
        </w:rPr>
      </w:pPr>
      <w:r w:rsidRPr="008B3104">
        <w:rPr>
          <w:rFonts w:ascii="Arial" w:eastAsia="Calibri" w:hAnsi="Arial" w:cs="Arial"/>
          <w:sz w:val="20"/>
          <w:szCs w:val="20"/>
        </w:rPr>
        <w:t>CLÁUSULA DÉCIMA– DA RESCISÃO</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10.1.</w:t>
      </w:r>
      <w:r w:rsidRPr="008B3104">
        <w:rPr>
          <w:rFonts w:ascii="Arial" w:eastAsia="Times New Roman" w:hAnsi="Arial" w:cs="Arial"/>
          <w:sz w:val="20"/>
          <w:szCs w:val="20"/>
          <w:lang w:eastAsia="pt-BR"/>
        </w:rPr>
        <w:tab/>
        <w:t>A CONTRATANTE poderá rescindir unilateralmente o presente Contrato nas hipóteses previstas nos artigos 77, 78, incisos I a XII, e 79 da Lei Federal nº 8.666/93, devidamente atualizada.</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10.2. Nas hipóteses em que a rescisão ocorrer com base nos incisos XII a XVII do artigo 78 da Lei Federal n° 8.666/93, poderá a CONTRATADA ser ressarcida dos prejuízos que houver sofrido, desde que regularmente comprovados, conforme o artigo 79, § 2º da mesma lei.</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CLÁUSULA DÉCIMA PRIMEIRA– DOS DIREITOS E RESPONSABILIDADES DA CONTRATADA</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11.1. Constituem direitos e responsabilidades da CONTRATADA:</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11.1.1. Responder pelos serviços que fornecer, na forma da Lei.</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11.1.2. Atender às ordens de serviço no prazo proposto, de acordo com as normas pertinentes a espécie e disposições legais aplicáveis.</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11.1.3. Prestar, sem ônus para a contratante, os serviços necessários à correção e revisão de falhas verificadas.</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11.1.4. Manter-se durante toda a execução do contrato, em compatibilidade com as obrigações por ela assumidas, bem como com todas as condições de habilitação e qualificação exigidas na licitação.</w:t>
      </w:r>
    </w:p>
    <w:p w:rsidR="0095646F" w:rsidRPr="008B3104" w:rsidRDefault="0095646F" w:rsidP="00E86946">
      <w:pPr>
        <w:widowControl w:val="0"/>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11.1.5. Empregar na execução da obra materiais de primeira qualidade, que obedeçam as especificações da ABNT – Associação Brasileira de Normas Técnicas e do projeto e que sejam aprovados pela CONTRATANTE antes de sua utilização. </w:t>
      </w:r>
    </w:p>
    <w:p w:rsidR="0095646F" w:rsidRPr="008B3104" w:rsidRDefault="0095646F" w:rsidP="00AD3824">
      <w:pPr>
        <w:widowControl w:val="0"/>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11.1.5.1. Na ocorrência devidamente comprovada da impossibilidade de se adquirir e empregar um material especificado deverá ser solicitado a sua substituição, a juízo da CONTRATANTE que analisará sua qualidade, resistência, aspecto e preço.</w:t>
      </w:r>
    </w:p>
    <w:p w:rsidR="0095646F" w:rsidRPr="008B3104" w:rsidRDefault="0095646F" w:rsidP="00E86946">
      <w:pPr>
        <w:widowControl w:val="0"/>
        <w:tabs>
          <w:tab w:val="left" w:pos="993"/>
        </w:tabs>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11.1.6. Retirar e substituir qualquer material impugnado no prazo máximo de 48 (quarenta e oito) horas, a partir do recebimento da impugnação. </w:t>
      </w:r>
    </w:p>
    <w:p w:rsidR="0095646F" w:rsidRPr="008B3104" w:rsidRDefault="0095646F" w:rsidP="00E86946">
      <w:pPr>
        <w:widowControl w:val="0"/>
        <w:tabs>
          <w:tab w:val="left" w:pos="0"/>
          <w:tab w:val="left" w:pos="993"/>
        </w:tabs>
        <w:spacing w:after="0"/>
        <w:jc w:val="both"/>
        <w:rPr>
          <w:rFonts w:ascii="Arial" w:eastAsia="Calibri" w:hAnsi="Arial" w:cs="Arial"/>
          <w:sz w:val="20"/>
          <w:szCs w:val="20"/>
        </w:rPr>
      </w:pPr>
      <w:r w:rsidRPr="008B3104">
        <w:rPr>
          <w:rFonts w:ascii="Arial" w:eastAsia="Calibri" w:hAnsi="Arial" w:cs="Arial"/>
          <w:sz w:val="20"/>
          <w:szCs w:val="20"/>
        </w:rPr>
        <w:t xml:space="preserve">11.1.7. Fornecer a qualquer momento, a pedido da CONTRATANTE, todas as informações relativas à execução dos trabalhos, sem que tal atitude implique em responsabilidade da fiscalização sobre a ação da mesma. </w:t>
      </w:r>
    </w:p>
    <w:p w:rsidR="0095646F" w:rsidRPr="008B3104" w:rsidRDefault="0095646F" w:rsidP="00E86946">
      <w:pPr>
        <w:widowControl w:val="0"/>
        <w:tabs>
          <w:tab w:val="left" w:pos="993"/>
        </w:tabs>
        <w:spacing w:after="0"/>
        <w:jc w:val="both"/>
        <w:rPr>
          <w:rFonts w:ascii="Arial" w:eastAsia="Calibri" w:hAnsi="Arial" w:cs="Arial"/>
          <w:sz w:val="20"/>
          <w:szCs w:val="20"/>
        </w:rPr>
      </w:pPr>
      <w:r w:rsidRPr="008B3104">
        <w:rPr>
          <w:rFonts w:ascii="Arial" w:eastAsia="Calibri" w:hAnsi="Arial" w:cs="Arial"/>
          <w:sz w:val="20"/>
          <w:szCs w:val="20"/>
        </w:rPr>
        <w:t xml:space="preserve">11.1.8. Se necessário, manter em bom estado a sinalização do local dos serviços que estejam sendo realizados conforme previsto no Código de Trânsito Brasileiro, previamente aprovada pela Secretaria Municipal de Transporte e Trânsito. </w:t>
      </w:r>
    </w:p>
    <w:p w:rsidR="0095646F" w:rsidRPr="008B3104" w:rsidRDefault="0095646F" w:rsidP="00AD3824">
      <w:pPr>
        <w:widowControl w:val="0"/>
        <w:numPr>
          <w:ilvl w:val="2"/>
          <w:numId w:val="22"/>
        </w:numPr>
        <w:tabs>
          <w:tab w:val="left" w:pos="993"/>
        </w:tabs>
        <w:spacing w:after="0"/>
        <w:ind w:left="11" w:hanging="11"/>
        <w:jc w:val="both"/>
        <w:rPr>
          <w:rFonts w:ascii="Arial" w:eastAsia="Calibri" w:hAnsi="Arial" w:cs="Arial"/>
          <w:sz w:val="20"/>
          <w:szCs w:val="20"/>
        </w:rPr>
      </w:pPr>
      <w:r w:rsidRPr="008B3104">
        <w:rPr>
          <w:rFonts w:ascii="Arial" w:eastAsia="Calibri" w:hAnsi="Arial" w:cs="Arial"/>
          <w:sz w:val="20"/>
          <w:szCs w:val="20"/>
        </w:rPr>
        <w:lastRenderedPageBreak/>
        <w:t xml:space="preserve">Responsabilizar-se por quaisquer danos materiais e ambientais que venham a ocorrer em virtude dos serviços realizados, bem como assumir integral responsabilidade pelos danos que causar à licitante ou a terceiros, por si ou por seus representantes, na execução dos serviços contratados, isentando o poder público CONTRATANTE de qualquer responsabilização. </w:t>
      </w:r>
    </w:p>
    <w:p w:rsidR="0095646F" w:rsidRPr="008B3104" w:rsidRDefault="0095646F" w:rsidP="00E86946">
      <w:pPr>
        <w:widowControl w:val="0"/>
        <w:tabs>
          <w:tab w:val="left" w:pos="993"/>
        </w:tabs>
        <w:spacing w:after="0"/>
        <w:jc w:val="both"/>
        <w:rPr>
          <w:rFonts w:ascii="Arial" w:eastAsia="Calibri" w:hAnsi="Arial" w:cs="Arial"/>
          <w:sz w:val="20"/>
          <w:szCs w:val="20"/>
        </w:rPr>
      </w:pPr>
      <w:r w:rsidRPr="008B3104">
        <w:rPr>
          <w:rFonts w:ascii="Arial" w:eastAsia="Calibri" w:hAnsi="Arial" w:cs="Arial"/>
          <w:sz w:val="20"/>
          <w:szCs w:val="20"/>
        </w:rPr>
        <w:t xml:space="preserve">11.1.10. Responsabilizar-se pelas obrigações decorrentes de acidente do trabalho ocorridos na execução dos serviços contratados; do uso indevido de patentes registradas; as resultantes de caso fortuito e por qualquer causa; pela destruição ou danificação do serviço em execução, até a definitiva aceitação do mesmo pela CONTRATANTE; pelas indenizações que possam vir a serem devidas a terceiros por fatos oriundos dos serviços contratados, ainda que ocorridos na via pública; pelas obrigações trabalhistas e encargos sociais decorrentes da execução da obra; pelo seguro de acidentes de seus operários ou empregados, e ainda pela quitação das exigências municipais, estaduais ou federais. </w:t>
      </w:r>
    </w:p>
    <w:p w:rsidR="0095646F" w:rsidRPr="008B3104" w:rsidRDefault="0095646F" w:rsidP="00AD3824">
      <w:pPr>
        <w:widowControl w:val="0"/>
        <w:numPr>
          <w:ilvl w:val="2"/>
          <w:numId w:val="23"/>
        </w:numPr>
        <w:tabs>
          <w:tab w:val="left" w:pos="993"/>
        </w:tabs>
        <w:spacing w:after="0"/>
        <w:ind w:left="0" w:firstLine="0"/>
        <w:jc w:val="both"/>
        <w:rPr>
          <w:rFonts w:ascii="Arial" w:eastAsia="Calibri" w:hAnsi="Arial" w:cs="Arial"/>
          <w:sz w:val="20"/>
          <w:szCs w:val="20"/>
        </w:rPr>
      </w:pPr>
      <w:r w:rsidRPr="008B3104">
        <w:rPr>
          <w:rFonts w:ascii="Arial" w:eastAsia="Calibri" w:hAnsi="Arial" w:cs="Arial"/>
          <w:sz w:val="20"/>
          <w:szCs w:val="20"/>
        </w:rPr>
        <w:t xml:space="preserve">Observar a legislação que determina obrigações no campo de segurança, higiene e medicina do trabalho. </w:t>
      </w:r>
    </w:p>
    <w:p w:rsidR="0095646F" w:rsidRPr="008B3104" w:rsidRDefault="0095646F" w:rsidP="00E86946">
      <w:pPr>
        <w:widowControl w:val="0"/>
        <w:numPr>
          <w:ilvl w:val="2"/>
          <w:numId w:val="23"/>
        </w:numPr>
        <w:tabs>
          <w:tab w:val="left" w:pos="0"/>
          <w:tab w:val="left" w:pos="993"/>
          <w:tab w:val="num" w:pos="1215"/>
        </w:tabs>
        <w:spacing w:after="0"/>
        <w:ind w:left="0" w:firstLine="0"/>
        <w:jc w:val="both"/>
        <w:rPr>
          <w:rFonts w:ascii="Arial" w:eastAsia="Times New Roman" w:hAnsi="Arial" w:cs="Arial"/>
          <w:sz w:val="20"/>
          <w:szCs w:val="20"/>
          <w:lang w:eastAsia="pt-BR"/>
        </w:rPr>
      </w:pPr>
      <w:r w:rsidRPr="008B3104">
        <w:rPr>
          <w:rFonts w:ascii="Arial" w:eastAsia="Calibri" w:hAnsi="Arial" w:cs="Arial"/>
          <w:sz w:val="20"/>
          <w:szCs w:val="20"/>
        </w:rPr>
        <w:t>Responsabilizar-se quanto ao uso obrigatório e correto, pelos seus funcionários, dos equipamentos de proteção individual, de acordo com as Normas dos Serviços de Segurança, Higiene e Medicina do Trabalho.</w:t>
      </w:r>
    </w:p>
    <w:p w:rsidR="0095646F" w:rsidRPr="008B3104" w:rsidRDefault="0095646F" w:rsidP="00E86946">
      <w:pPr>
        <w:spacing w:after="0"/>
        <w:jc w:val="both"/>
        <w:rPr>
          <w:rFonts w:ascii="Arial" w:eastAsia="Times New Roman" w:hAnsi="Arial" w:cs="Arial"/>
          <w:caps/>
          <w:sz w:val="20"/>
          <w:szCs w:val="20"/>
          <w:lang w:eastAsia="pt-BR"/>
        </w:rPr>
      </w:pPr>
      <w:r w:rsidRPr="008B3104">
        <w:rPr>
          <w:rFonts w:ascii="Arial" w:eastAsia="Times New Roman" w:hAnsi="Arial" w:cs="Arial"/>
          <w:caps/>
          <w:sz w:val="20"/>
          <w:szCs w:val="20"/>
          <w:lang w:eastAsia="pt-BR"/>
        </w:rPr>
        <w:t xml:space="preserve">cláusula décima </w:t>
      </w:r>
      <w:proofErr w:type="gramStart"/>
      <w:r w:rsidRPr="008B3104">
        <w:rPr>
          <w:rFonts w:ascii="Arial" w:eastAsia="Times New Roman" w:hAnsi="Arial" w:cs="Arial"/>
          <w:caps/>
          <w:sz w:val="20"/>
          <w:szCs w:val="20"/>
          <w:lang w:eastAsia="pt-BR"/>
        </w:rPr>
        <w:t>SEGUNDA - direitos</w:t>
      </w:r>
      <w:proofErr w:type="gramEnd"/>
      <w:r w:rsidRPr="008B3104">
        <w:rPr>
          <w:rFonts w:ascii="Arial" w:eastAsia="Times New Roman" w:hAnsi="Arial" w:cs="Arial"/>
          <w:caps/>
          <w:sz w:val="20"/>
          <w:szCs w:val="20"/>
          <w:lang w:eastAsia="pt-BR"/>
        </w:rPr>
        <w:t xml:space="preserve"> e responsabilidades da contratante</w:t>
      </w:r>
    </w:p>
    <w:p w:rsidR="0095646F" w:rsidRPr="008B3104" w:rsidRDefault="0095646F" w:rsidP="00AD3824">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12.1. Constituem direitos da CONTRATANTE:</w:t>
      </w:r>
    </w:p>
    <w:p w:rsidR="0095646F" w:rsidRPr="008B3104" w:rsidRDefault="0095646F" w:rsidP="00E86946">
      <w:pPr>
        <w:widowControl w:val="0"/>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12.1.1. Fazer alterações no projeto que impliquem na redução ou aumento do volume dos serviços, baseando-se, para tanto, na relação dos preços unitários básicos e em quantidades levantadas pela fiscalização que poderão resultar até um total de 25% (vinte e cinco por cento) do valor contratual da obra.</w:t>
      </w:r>
    </w:p>
    <w:p w:rsidR="0095646F" w:rsidRPr="008B3104" w:rsidRDefault="0095646F" w:rsidP="00AD3824">
      <w:pPr>
        <w:widowControl w:val="0"/>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12.1.2. Paralisar ou suspender, a qualquer tempo, a execução dos serviços mediante pagamento único exclusivo dos trabalhos já executados e, a aquisição por ajuste entre as partes interessadas, dos materiais existentes no local da obra e a ela destinados nas hipóteses autorizadas por lei.</w:t>
      </w:r>
    </w:p>
    <w:p w:rsidR="0095646F" w:rsidRPr="008B3104" w:rsidRDefault="0095646F" w:rsidP="00AD3824">
      <w:pPr>
        <w:widowControl w:val="0"/>
        <w:spacing w:after="0"/>
        <w:ind w:left="851" w:hanging="851"/>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12.2. Constituem responsabilidades da CONTRATANTE:</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12.2.01. Efetuar os pagamentos conforme estabelecido na cláusula nona;</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12.2.2. Manifestar-se por escrito sobre relatórios e demais elementos fornecidos pela CONTRATADA, bem como solicitar da mesma forma as providências complementares que julgar necessárias à correção e revisão dos serviços;</w:t>
      </w:r>
    </w:p>
    <w:p w:rsidR="0095646F" w:rsidRPr="008B3104" w:rsidRDefault="0095646F" w:rsidP="00AD3824">
      <w:pPr>
        <w:spacing w:after="0"/>
        <w:jc w:val="both"/>
        <w:rPr>
          <w:rFonts w:ascii="Arial" w:eastAsia="Calibri" w:hAnsi="Arial" w:cs="Arial"/>
          <w:sz w:val="20"/>
          <w:szCs w:val="20"/>
        </w:rPr>
      </w:pPr>
      <w:r w:rsidRPr="008B3104">
        <w:rPr>
          <w:rFonts w:ascii="Arial" w:eastAsia="Times New Roman" w:hAnsi="Arial" w:cs="Arial"/>
          <w:sz w:val="20"/>
          <w:szCs w:val="20"/>
          <w:lang w:eastAsia="pt-BR"/>
        </w:rPr>
        <w:t>12.2.3. Indicar um responsável para o acompanhamento dos trabalhos.</w:t>
      </w:r>
    </w:p>
    <w:p w:rsidR="0095646F" w:rsidRPr="008B3104" w:rsidRDefault="0095646F" w:rsidP="00AD3824">
      <w:pPr>
        <w:spacing w:after="0"/>
        <w:jc w:val="both"/>
        <w:rPr>
          <w:rFonts w:ascii="Arial" w:eastAsia="Calibri" w:hAnsi="Arial" w:cs="Arial"/>
          <w:sz w:val="20"/>
          <w:szCs w:val="20"/>
        </w:rPr>
      </w:pPr>
      <w:r w:rsidRPr="008B3104">
        <w:rPr>
          <w:rFonts w:ascii="Arial" w:eastAsia="Calibri" w:hAnsi="Arial" w:cs="Arial"/>
          <w:sz w:val="20"/>
          <w:szCs w:val="20"/>
        </w:rPr>
        <w:t>CLÁUSULA DÉCIMA TERCEIRA – DA GARANTIA CONTRATUAL</w:t>
      </w:r>
    </w:p>
    <w:p w:rsidR="0095646F" w:rsidRPr="008B3104" w:rsidRDefault="0095646F" w:rsidP="00AD3824">
      <w:pPr>
        <w:spacing w:after="0"/>
        <w:jc w:val="both"/>
        <w:rPr>
          <w:rFonts w:ascii="Arial" w:eastAsia="Calibri" w:hAnsi="Arial" w:cs="Arial"/>
          <w:sz w:val="20"/>
          <w:szCs w:val="20"/>
        </w:rPr>
      </w:pPr>
      <w:r w:rsidRPr="008B3104">
        <w:rPr>
          <w:rFonts w:ascii="Arial" w:eastAsia="Calibri" w:hAnsi="Arial" w:cs="Arial"/>
          <w:sz w:val="20"/>
          <w:szCs w:val="20"/>
        </w:rPr>
        <w:t>13.1. A CONTRATADA efetuará, na data de XX de XXXX de 2014, na modalidade de seguro garantia o depósito, no valor de R$</w:t>
      </w:r>
      <w:proofErr w:type="gramStart"/>
      <w:r w:rsidRPr="008B3104">
        <w:rPr>
          <w:rFonts w:ascii="Arial" w:eastAsia="Calibri" w:hAnsi="Arial" w:cs="Arial"/>
          <w:sz w:val="20"/>
          <w:szCs w:val="20"/>
        </w:rPr>
        <w:t xml:space="preserve">  </w:t>
      </w:r>
      <w:proofErr w:type="gramEnd"/>
      <w:r w:rsidRPr="008B3104">
        <w:rPr>
          <w:rFonts w:ascii="Arial" w:eastAsia="Calibri" w:hAnsi="Arial" w:cs="Arial"/>
          <w:sz w:val="20"/>
          <w:szCs w:val="20"/>
        </w:rPr>
        <w:t>XXXXXXXX (XXXXXXXXXXX), correspondente a 5% (cinco por cento) do valor contratado, para a garantia do perfeito cumprimento do presente.</w:t>
      </w:r>
    </w:p>
    <w:p w:rsidR="0095646F" w:rsidRPr="008B3104" w:rsidRDefault="0095646F" w:rsidP="00E86946">
      <w:pPr>
        <w:spacing w:after="0"/>
        <w:jc w:val="both"/>
        <w:rPr>
          <w:rFonts w:ascii="Arial" w:eastAsia="Calibri" w:hAnsi="Arial" w:cs="Arial"/>
          <w:sz w:val="20"/>
          <w:szCs w:val="20"/>
        </w:rPr>
      </w:pPr>
      <w:r w:rsidRPr="008B3104">
        <w:rPr>
          <w:rFonts w:ascii="Arial" w:eastAsia="Calibri" w:hAnsi="Arial" w:cs="Arial"/>
          <w:sz w:val="20"/>
          <w:szCs w:val="20"/>
        </w:rPr>
        <w:t>13.2. A garantia realizada perdurará durante toda a contratação.</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Calibri" w:hAnsi="Arial" w:cs="Arial"/>
          <w:sz w:val="20"/>
          <w:szCs w:val="20"/>
        </w:rPr>
        <w:t>13.3. A garantia prestada poderá ser substituída mediante requerimento da CONTRATADA, respeitadas as modalidades previstas na Lei Federal nº 8.666/93 e alterações posteriores.</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13.4. A devolução da garantia à CONTRATADA dar-se-á após o integral cumprimento do contrato e a apresentação da CND – Certidão Negativa de Débito expedida pelo INSS – Instituto Nacional do Seguro Social, relativa à execução dos serviços objeto deste contrato.</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CLÁUSULA DÉCIMA QUARTA – DO FORO</w:t>
      </w:r>
    </w:p>
    <w:p w:rsidR="0095646F" w:rsidRPr="008B3104" w:rsidRDefault="0095646F" w:rsidP="00E86946">
      <w:pPr>
        <w:spacing w:after="0"/>
        <w:jc w:val="both"/>
        <w:rPr>
          <w:rFonts w:ascii="Arial" w:eastAsia="Times New Roman" w:hAnsi="Arial" w:cs="Arial"/>
          <w:color w:val="000000"/>
          <w:sz w:val="20"/>
          <w:szCs w:val="20"/>
          <w:lang w:eastAsia="pt-BR"/>
        </w:rPr>
      </w:pPr>
      <w:r w:rsidRPr="008B3104">
        <w:rPr>
          <w:rFonts w:ascii="Arial" w:eastAsia="Times New Roman" w:hAnsi="Arial" w:cs="Arial"/>
          <w:sz w:val="20"/>
          <w:szCs w:val="20"/>
          <w:lang w:eastAsia="pt-BR"/>
        </w:rPr>
        <w:t>14.1.</w:t>
      </w:r>
      <w:r w:rsidRPr="008B3104">
        <w:rPr>
          <w:rFonts w:ascii="Arial" w:eastAsia="Times New Roman" w:hAnsi="Arial" w:cs="Arial"/>
          <w:sz w:val="20"/>
          <w:szCs w:val="20"/>
          <w:lang w:eastAsia="pt-BR"/>
        </w:rPr>
        <w:tab/>
        <w:t xml:space="preserve">Fica eleito o foro da Comarca de São Carlos para dirimirem-se eventuais controvérsias oriundas deste contrato, em detrimento de outro, por mais privilegiado que seja. E, por assim estarem justas e acordadas, assinam o Contrato as partes através de seus representantes já qualificados no Preâmbulo, na presença das duas testemunhas abaixo arroladas, em </w:t>
      </w:r>
      <w:proofErr w:type="gramStart"/>
      <w:r w:rsidRPr="008B3104">
        <w:rPr>
          <w:rFonts w:ascii="Arial" w:eastAsia="Times New Roman" w:hAnsi="Arial" w:cs="Arial"/>
          <w:sz w:val="20"/>
          <w:szCs w:val="20"/>
          <w:lang w:eastAsia="pt-BR"/>
        </w:rPr>
        <w:t>3</w:t>
      </w:r>
      <w:proofErr w:type="gramEnd"/>
      <w:r w:rsidRPr="008B3104">
        <w:rPr>
          <w:rFonts w:ascii="Arial" w:eastAsia="Times New Roman" w:hAnsi="Arial" w:cs="Arial"/>
          <w:sz w:val="20"/>
          <w:szCs w:val="20"/>
          <w:lang w:eastAsia="pt-BR"/>
        </w:rPr>
        <w:t xml:space="preserve"> (três) vias de igual teor, forma e efeito.</w:t>
      </w:r>
    </w:p>
    <w:p w:rsidR="00AD3824" w:rsidRPr="008B3104" w:rsidRDefault="0095646F" w:rsidP="00E86946">
      <w:pPr>
        <w:spacing w:after="0"/>
        <w:jc w:val="both"/>
        <w:rPr>
          <w:rFonts w:ascii="Arial" w:eastAsia="Times New Roman" w:hAnsi="Arial" w:cs="Arial"/>
          <w:color w:val="000000"/>
          <w:sz w:val="20"/>
          <w:szCs w:val="20"/>
          <w:lang w:eastAsia="pt-BR"/>
        </w:rPr>
      </w:pPr>
      <w:r w:rsidRPr="008B3104">
        <w:rPr>
          <w:rFonts w:ascii="Arial" w:eastAsia="Times New Roman" w:hAnsi="Arial" w:cs="Arial"/>
          <w:color w:val="000000"/>
          <w:sz w:val="20"/>
          <w:szCs w:val="20"/>
          <w:lang w:eastAsia="pt-BR"/>
        </w:rPr>
        <w:t xml:space="preserve">São Carlos, XX de XXXXX de </w:t>
      </w:r>
      <w:proofErr w:type="gramStart"/>
      <w:r w:rsidRPr="008B3104">
        <w:rPr>
          <w:rFonts w:ascii="Arial" w:eastAsia="Times New Roman" w:hAnsi="Arial" w:cs="Arial"/>
          <w:color w:val="000000"/>
          <w:sz w:val="20"/>
          <w:szCs w:val="20"/>
          <w:lang w:eastAsia="pt-BR"/>
        </w:rPr>
        <w:t>2014</w:t>
      </w:r>
      <w:proofErr w:type="gramEnd"/>
    </w:p>
    <w:p w:rsidR="0095646F" w:rsidRPr="008B3104" w:rsidRDefault="0095646F" w:rsidP="00E86946">
      <w:pPr>
        <w:spacing w:after="0"/>
        <w:jc w:val="both"/>
        <w:rPr>
          <w:rFonts w:ascii="Arial" w:eastAsia="Times New Roman" w:hAnsi="Arial" w:cs="Arial"/>
          <w:color w:val="000000"/>
          <w:sz w:val="20"/>
          <w:szCs w:val="20"/>
          <w:lang w:eastAsia="pt-BR"/>
        </w:rPr>
      </w:pPr>
      <w:r w:rsidRPr="008B3104">
        <w:rPr>
          <w:rFonts w:ascii="Arial" w:eastAsia="Calibri" w:hAnsi="Arial" w:cs="Arial"/>
          <w:sz w:val="20"/>
          <w:szCs w:val="20"/>
        </w:rPr>
        <w:t>Diretor Presidente</w:t>
      </w:r>
      <w:proofErr w:type="gramStart"/>
      <w:r w:rsidRPr="008B3104">
        <w:rPr>
          <w:rFonts w:ascii="Arial" w:eastAsia="Calibri" w:hAnsi="Arial" w:cs="Arial"/>
          <w:sz w:val="20"/>
          <w:szCs w:val="20"/>
        </w:rPr>
        <w:t xml:space="preserve">  </w:t>
      </w:r>
      <w:proofErr w:type="gramEnd"/>
      <w:r w:rsidRPr="008B3104">
        <w:rPr>
          <w:rFonts w:ascii="Arial" w:eastAsia="Calibri" w:hAnsi="Arial" w:cs="Arial"/>
          <w:sz w:val="20"/>
          <w:szCs w:val="20"/>
        </w:rPr>
        <w:t>Diretor Financeiro</w:t>
      </w:r>
    </w:p>
    <w:p w:rsidR="0095646F" w:rsidRPr="008B3104" w:rsidRDefault="00AD3824" w:rsidP="00E86946">
      <w:pPr>
        <w:spacing w:after="0"/>
        <w:jc w:val="both"/>
        <w:rPr>
          <w:rFonts w:ascii="Arial" w:eastAsia="Calibri" w:hAnsi="Arial" w:cs="Arial"/>
          <w:sz w:val="20"/>
          <w:szCs w:val="20"/>
        </w:rPr>
      </w:pPr>
      <w:r w:rsidRPr="008B3104">
        <w:rPr>
          <w:rFonts w:ascii="Arial" w:eastAsia="Calibri" w:hAnsi="Arial" w:cs="Arial"/>
          <w:sz w:val="20"/>
          <w:szCs w:val="20"/>
        </w:rPr>
        <w:t>C</w:t>
      </w:r>
      <w:r w:rsidR="0095646F" w:rsidRPr="008B3104">
        <w:rPr>
          <w:rFonts w:ascii="Arial" w:eastAsia="Calibri" w:hAnsi="Arial" w:cs="Arial"/>
          <w:sz w:val="20"/>
          <w:szCs w:val="20"/>
        </w:rPr>
        <w:t xml:space="preserve">ontratante            </w:t>
      </w:r>
    </w:p>
    <w:p w:rsidR="0095646F" w:rsidRPr="008B3104" w:rsidRDefault="0095646F" w:rsidP="00E86946">
      <w:pPr>
        <w:spacing w:after="0"/>
        <w:jc w:val="both"/>
        <w:rPr>
          <w:rFonts w:ascii="Arial" w:eastAsia="Calibri" w:hAnsi="Arial" w:cs="Arial"/>
          <w:sz w:val="20"/>
          <w:szCs w:val="20"/>
        </w:rPr>
      </w:pPr>
      <w:r w:rsidRPr="008B3104">
        <w:rPr>
          <w:rFonts w:ascii="Arial" w:eastAsia="Calibri" w:hAnsi="Arial" w:cs="Arial"/>
          <w:sz w:val="20"/>
          <w:szCs w:val="20"/>
        </w:rPr>
        <w:t>Contratada</w:t>
      </w:r>
    </w:p>
    <w:p w:rsidR="0095646F" w:rsidRPr="008B3104" w:rsidRDefault="0095646F" w:rsidP="00E86946">
      <w:pPr>
        <w:spacing w:after="0"/>
        <w:jc w:val="both"/>
        <w:rPr>
          <w:rFonts w:ascii="Arial" w:eastAsia="Calibri" w:hAnsi="Arial" w:cs="Arial"/>
          <w:sz w:val="20"/>
          <w:szCs w:val="20"/>
        </w:rPr>
      </w:pPr>
      <w:r w:rsidRPr="008B3104">
        <w:rPr>
          <w:rFonts w:ascii="Arial" w:eastAsia="Calibri" w:hAnsi="Arial" w:cs="Arial"/>
          <w:sz w:val="20"/>
          <w:szCs w:val="20"/>
        </w:rPr>
        <w:t>TESTEMUNHAS:</w:t>
      </w:r>
    </w:p>
    <w:p w:rsidR="0095646F" w:rsidRPr="008B3104" w:rsidRDefault="0095646F" w:rsidP="00E86946">
      <w:pPr>
        <w:spacing w:after="0"/>
        <w:jc w:val="both"/>
        <w:rPr>
          <w:rFonts w:ascii="Arial" w:eastAsia="Calibri" w:hAnsi="Arial" w:cs="Arial"/>
          <w:sz w:val="20"/>
          <w:szCs w:val="20"/>
        </w:rPr>
      </w:pPr>
      <w:r w:rsidRPr="008B3104">
        <w:rPr>
          <w:rFonts w:ascii="Arial" w:eastAsia="Calibri" w:hAnsi="Arial" w:cs="Arial"/>
          <w:sz w:val="20"/>
          <w:szCs w:val="20"/>
        </w:rPr>
        <w:t>XXXXXXXXXXXXXXXXXXX                                         XXXXXXXXXXXXXXXXXXXX</w:t>
      </w:r>
    </w:p>
    <w:p w:rsidR="0095646F" w:rsidRPr="008B3104" w:rsidRDefault="00AD3824" w:rsidP="00E86946">
      <w:pPr>
        <w:spacing w:after="0"/>
        <w:jc w:val="both"/>
        <w:rPr>
          <w:rFonts w:ascii="Arial" w:eastAsia="Calibri" w:hAnsi="Arial" w:cs="Arial"/>
          <w:color w:val="000000"/>
          <w:sz w:val="20"/>
          <w:szCs w:val="20"/>
        </w:rPr>
      </w:pPr>
      <w:r w:rsidRPr="008B3104">
        <w:rPr>
          <w:rFonts w:ascii="Arial" w:eastAsia="Calibri" w:hAnsi="Arial" w:cs="Arial"/>
          <w:sz w:val="20"/>
          <w:szCs w:val="20"/>
        </w:rPr>
        <w:t>R</w:t>
      </w:r>
      <w:r w:rsidR="0095646F" w:rsidRPr="008B3104">
        <w:rPr>
          <w:rFonts w:ascii="Arial" w:eastAsia="Calibri" w:hAnsi="Arial" w:cs="Arial"/>
          <w:sz w:val="20"/>
          <w:szCs w:val="20"/>
        </w:rPr>
        <w:t>G Nº XXXXXXX-X                                                                RG. Nº: XXXXXXXXX-X</w:t>
      </w:r>
      <w:r w:rsidR="0095646F" w:rsidRPr="008B3104">
        <w:rPr>
          <w:rFonts w:ascii="Arial" w:eastAsia="Calibri" w:hAnsi="Arial" w:cs="Arial"/>
          <w:sz w:val="20"/>
          <w:szCs w:val="20"/>
          <w:u w:val="single"/>
          <w:lang w:val="pt-PT"/>
        </w:rPr>
        <w:t xml:space="preserve"> </w:t>
      </w:r>
    </w:p>
    <w:p w:rsidR="0095646F" w:rsidRPr="008B3104" w:rsidRDefault="0095646F" w:rsidP="00EF4F55">
      <w:pPr>
        <w:spacing w:after="0"/>
        <w:jc w:val="both"/>
        <w:rPr>
          <w:rFonts w:ascii="Arial" w:eastAsia="Times New Roman" w:hAnsi="Arial" w:cs="Arial"/>
          <w:color w:val="000000"/>
          <w:sz w:val="20"/>
          <w:szCs w:val="20"/>
          <w:lang w:eastAsia="pt-BR"/>
        </w:rPr>
      </w:pPr>
      <w:r w:rsidRPr="008B3104">
        <w:rPr>
          <w:rFonts w:ascii="Arial" w:eastAsia="Times New Roman" w:hAnsi="Arial" w:cs="Arial"/>
          <w:color w:val="000000"/>
          <w:sz w:val="20"/>
          <w:szCs w:val="20"/>
          <w:lang w:eastAsia="pt-BR"/>
        </w:rPr>
        <w:t>ANEXO VIII – MINUTA DE ORDEM DE FORNECIMENTO</w:t>
      </w:r>
    </w:p>
    <w:p w:rsidR="0095646F" w:rsidRPr="008B3104" w:rsidRDefault="00EF4F55" w:rsidP="00E86946">
      <w:pPr>
        <w:autoSpaceDE w:val="0"/>
        <w:autoSpaceDN w:val="0"/>
        <w:adjustRightInd w:val="0"/>
        <w:spacing w:after="0"/>
        <w:jc w:val="both"/>
        <w:rPr>
          <w:rFonts w:ascii="Arial" w:eastAsia="Times New Roman" w:hAnsi="Arial" w:cs="Arial"/>
          <w:bCs/>
          <w:sz w:val="20"/>
          <w:szCs w:val="20"/>
          <w:lang w:eastAsia="pt-BR"/>
        </w:rPr>
      </w:pPr>
      <w:r w:rsidRPr="008B3104">
        <w:rPr>
          <w:rFonts w:ascii="Arial" w:eastAsia="Times New Roman" w:hAnsi="Arial" w:cs="Arial"/>
          <w:bCs/>
          <w:sz w:val="20"/>
          <w:szCs w:val="20"/>
          <w:lang w:eastAsia="pt-BR"/>
        </w:rPr>
        <w:t xml:space="preserve">ORDEM DE FORNECIMENTO </w:t>
      </w:r>
      <w:proofErr w:type="spellStart"/>
      <w:r w:rsidRPr="008B3104">
        <w:rPr>
          <w:rFonts w:ascii="Arial" w:eastAsia="Times New Roman" w:hAnsi="Arial" w:cs="Arial"/>
          <w:bCs/>
          <w:sz w:val="20"/>
          <w:szCs w:val="20"/>
          <w:lang w:eastAsia="pt-BR"/>
        </w:rPr>
        <w:t>N.°xx</w:t>
      </w:r>
      <w:proofErr w:type="spellEnd"/>
      <w:r w:rsidR="0095646F" w:rsidRPr="008B3104">
        <w:rPr>
          <w:rFonts w:ascii="Arial" w:eastAsia="Times New Roman" w:hAnsi="Arial" w:cs="Arial"/>
          <w:bCs/>
          <w:sz w:val="20"/>
          <w:szCs w:val="20"/>
          <w:lang w:eastAsia="pt-BR"/>
        </w:rPr>
        <w:t>/</w:t>
      </w:r>
      <w:r w:rsidRPr="008B3104">
        <w:rPr>
          <w:rFonts w:ascii="Arial" w:eastAsia="Times New Roman" w:hAnsi="Arial" w:cs="Arial"/>
          <w:bCs/>
          <w:sz w:val="20"/>
          <w:szCs w:val="20"/>
          <w:lang w:eastAsia="pt-BR"/>
        </w:rPr>
        <w:t>XXXX</w:t>
      </w:r>
    </w:p>
    <w:p w:rsidR="0095646F" w:rsidRPr="008B3104" w:rsidRDefault="00EF4F55" w:rsidP="00E86946">
      <w:pPr>
        <w:autoSpaceDE w:val="0"/>
        <w:autoSpaceDN w:val="0"/>
        <w:adjustRightInd w:val="0"/>
        <w:spacing w:after="0"/>
        <w:jc w:val="both"/>
        <w:rPr>
          <w:rFonts w:ascii="Arial" w:eastAsia="Times New Roman" w:hAnsi="Arial" w:cs="Arial"/>
          <w:bCs/>
          <w:sz w:val="20"/>
          <w:szCs w:val="20"/>
          <w:lang w:eastAsia="pt-BR"/>
        </w:rPr>
      </w:pPr>
      <w:r w:rsidRPr="008B3104">
        <w:rPr>
          <w:rFonts w:ascii="Arial" w:eastAsia="Times New Roman" w:hAnsi="Arial" w:cs="Arial"/>
          <w:bCs/>
          <w:sz w:val="20"/>
          <w:szCs w:val="20"/>
          <w:lang w:eastAsia="pt-BR"/>
        </w:rPr>
        <w:t xml:space="preserve">Convite </w:t>
      </w:r>
      <w:proofErr w:type="spellStart"/>
      <w:r w:rsidRPr="008B3104">
        <w:rPr>
          <w:rFonts w:ascii="Arial" w:eastAsia="Times New Roman" w:hAnsi="Arial" w:cs="Arial"/>
          <w:bCs/>
          <w:sz w:val="20"/>
          <w:szCs w:val="20"/>
          <w:lang w:eastAsia="pt-BR"/>
        </w:rPr>
        <w:t>N.°</w:t>
      </w:r>
      <w:proofErr w:type="spellEnd"/>
      <w:r w:rsidRPr="008B3104">
        <w:rPr>
          <w:rFonts w:ascii="Arial" w:eastAsia="Times New Roman" w:hAnsi="Arial" w:cs="Arial"/>
          <w:bCs/>
          <w:sz w:val="20"/>
          <w:szCs w:val="20"/>
          <w:lang w:eastAsia="pt-BR"/>
        </w:rPr>
        <w:t xml:space="preserve"> </w:t>
      </w:r>
      <w:proofErr w:type="spellStart"/>
      <w:r w:rsidRPr="008B3104">
        <w:rPr>
          <w:rFonts w:ascii="Arial" w:eastAsia="Times New Roman" w:hAnsi="Arial" w:cs="Arial"/>
          <w:bCs/>
          <w:sz w:val="20"/>
          <w:szCs w:val="20"/>
          <w:lang w:eastAsia="pt-BR"/>
        </w:rPr>
        <w:t>xxx</w:t>
      </w:r>
      <w:proofErr w:type="spellEnd"/>
      <w:r w:rsidRPr="008B3104">
        <w:rPr>
          <w:rFonts w:ascii="Arial" w:eastAsia="Times New Roman" w:hAnsi="Arial" w:cs="Arial"/>
          <w:bCs/>
          <w:sz w:val="20"/>
          <w:szCs w:val="20"/>
          <w:lang w:eastAsia="pt-BR"/>
        </w:rPr>
        <w:t>/XXXX</w:t>
      </w:r>
    </w:p>
    <w:p w:rsidR="0095646F" w:rsidRPr="008B3104" w:rsidRDefault="0095646F" w:rsidP="00E86946">
      <w:pPr>
        <w:autoSpaceDE w:val="0"/>
        <w:autoSpaceDN w:val="0"/>
        <w:adjustRightInd w:val="0"/>
        <w:spacing w:after="0"/>
        <w:jc w:val="both"/>
        <w:rPr>
          <w:rFonts w:ascii="Arial" w:eastAsia="Times New Roman" w:hAnsi="Arial" w:cs="Arial"/>
          <w:bCs/>
          <w:sz w:val="20"/>
          <w:szCs w:val="20"/>
          <w:lang w:eastAsia="pt-BR"/>
        </w:rPr>
      </w:pPr>
      <w:r w:rsidRPr="008B3104">
        <w:rPr>
          <w:rFonts w:ascii="Arial" w:eastAsia="Times New Roman" w:hAnsi="Arial" w:cs="Arial"/>
          <w:bCs/>
          <w:sz w:val="20"/>
          <w:szCs w:val="20"/>
          <w:lang w:eastAsia="pt-BR"/>
        </w:rPr>
        <w:t xml:space="preserve">Contrato nº </w:t>
      </w:r>
      <w:proofErr w:type="spellStart"/>
      <w:r w:rsidRPr="008B3104">
        <w:rPr>
          <w:rFonts w:ascii="Arial" w:eastAsia="Times New Roman" w:hAnsi="Arial" w:cs="Arial"/>
          <w:bCs/>
          <w:sz w:val="20"/>
          <w:szCs w:val="20"/>
          <w:lang w:eastAsia="pt-BR"/>
        </w:rPr>
        <w:t>xxxxxx</w:t>
      </w:r>
      <w:proofErr w:type="spellEnd"/>
      <w:r w:rsidRPr="008B3104">
        <w:rPr>
          <w:rFonts w:ascii="Arial" w:eastAsia="Times New Roman" w:hAnsi="Arial" w:cs="Arial"/>
          <w:bCs/>
          <w:sz w:val="20"/>
          <w:szCs w:val="20"/>
          <w:lang w:eastAsia="pt-BR"/>
        </w:rPr>
        <w:t>/</w:t>
      </w:r>
      <w:r w:rsidR="00EF4F55" w:rsidRPr="008B3104">
        <w:rPr>
          <w:rFonts w:ascii="Arial" w:eastAsia="Times New Roman" w:hAnsi="Arial" w:cs="Arial"/>
          <w:bCs/>
          <w:sz w:val="20"/>
          <w:szCs w:val="20"/>
          <w:lang w:eastAsia="pt-BR"/>
        </w:rPr>
        <w:t>XXXX</w:t>
      </w:r>
    </w:p>
    <w:p w:rsidR="0095646F" w:rsidRPr="008B3104" w:rsidRDefault="0095646F" w:rsidP="00E86946">
      <w:pPr>
        <w:autoSpaceDE w:val="0"/>
        <w:autoSpaceDN w:val="0"/>
        <w:adjustRightInd w:val="0"/>
        <w:spacing w:after="0"/>
        <w:jc w:val="both"/>
        <w:rPr>
          <w:rFonts w:ascii="Arial" w:eastAsia="Times New Roman" w:hAnsi="Arial" w:cs="Arial"/>
          <w:bCs/>
          <w:sz w:val="20"/>
          <w:szCs w:val="20"/>
          <w:lang w:eastAsia="pt-BR"/>
        </w:rPr>
      </w:pPr>
      <w:r w:rsidRPr="008B3104">
        <w:rPr>
          <w:rFonts w:ascii="Arial" w:eastAsia="Times New Roman" w:hAnsi="Arial" w:cs="Arial"/>
          <w:bCs/>
          <w:sz w:val="20"/>
          <w:szCs w:val="20"/>
          <w:lang w:eastAsia="pt-BR"/>
        </w:rPr>
        <w:t xml:space="preserve">PROCESSO ADMINISTRATIVO </w:t>
      </w:r>
      <w:proofErr w:type="spellStart"/>
      <w:r w:rsidRPr="008B3104">
        <w:rPr>
          <w:rFonts w:ascii="Arial" w:eastAsia="Times New Roman" w:hAnsi="Arial" w:cs="Arial"/>
          <w:bCs/>
          <w:sz w:val="20"/>
          <w:szCs w:val="20"/>
          <w:lang w:eastAsia="pt-BR"/>
        </w:rPr>
        <w:t>N.°</w:t>
      </w:r>
      <w:proofErr w:type="spellEnd"/>
      <w:r w:rsidRPr="008B3104">
        <w:rPr>
          <w:rFonts w:ascii="Arial" w:eastAsia="Times New Roman" w:hAnsi="Arial" w:cs="Arial"/>
          <w:bCs/>
          <w:sz w:val="20"/>
          <w:szCs w:val="20"/>
          <w:lang w:eastAsia="pt-BR"/>
        </w:rPr>
        <w:t xml:space="preserve"> </w:t>
      </w:r>
    </w:p>
    <w:p w:rsidR="0095646F" w:rsidRPr="008B3104" w:rsidRDefault="0095646F" w:rsidP="00E86946">
      <w:pPr>
        <w:autoSpaceDE w:val="0"/>
        <w:autoSpaceDN w:val="0"/>
        <w:adjustRightInd w:val="0"/>
        <w:spacing w:after="0"/>
        <w:jc w:val="both"/>
        <w:rPr>
          <w:rFonts w:ascii="Arial" w:eastAsia="Times New Roman" w:hAnsi="Arial" w:cs="Arial"/>
          <w:sz w:val="20"/>
          <w:szCs w:val="20"/>
          <w:lang w:eastAsia="pt-BR"/>
        </w:rPr>
      </w:pPr>
      <w:r w:rsidRPr="008B3104">
        <w:rPr>
          <w:rFonts w:ascii="Arial" w:eastAsia="Times New Roman" w:hAnsi="Arial" w:cs="Arial"/>
          <w:bCs/>
          <w:sz w:val="20"/>
          <w:szCs w:val="20"/>
          <w:lang w:eastAsia="pt-BR"/>
        </w:rPr>
        <w:t xml:space="preserve">INTERESSADO: </w:t>
      </w:r>
      <w:r w:rsidRPr="008B3104">
        <w:rPr>
          <w:rFonts w:ascii="Arial" w:eastAsia="Times New Roman" w:hAnsi="Arial" w:cs="Arial"/>
          <w:sz w:val="20"/>
          <w:szCs w:val="20"/>
          <w:lang w:eastAsia="pt-BR"/>
        </w:rPr>
        <w:t>PROGRESSO E HABITAÇÃO DE SÃO CARLOS S/A – PROHAB SÃO CARLOS</w:t>
      </w:r>
    </w:p>
    <w:p w:rsidR="0095646F" w:rsidRPr="008B3104" w:rsidRDefault="0095646F" w:rsidP="00E86946">
      <w:pPr>
        <w:autoSpaceDE w:val="0"/>
        <w:autoSpaceDN w:val="0"/>
        <w:adjustRightInd w:val="0"/>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EMPENHO N.º</w:t>
      </w:r>
    </w:p>
    <w:p w:rsidR="0095646F" w:rsidRPr="008B3104" w:rsidRDefault="0095646F" w:rsidP="00E86946">
      <w:pPr>
        <w:autoSpaceDE w:val="0"/>
        <w:autoSpaceDN w:val="0"/>
        <w:adjustRightInd w:val="0"/>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EMPRESA:</w:t>
      </w:r>
    </w:p>
    <w:p w:rsidR="0095646F" w:rsidRPr="008B3104" w:rsidRDefault="0095646F" w:rsidP="00E86946">
      <w:pPr>
        <w:autoSpaceDE w:val="0"/>
        <w:autoSpaceDN w:val="0"/>
        <w:adjustRightInd w:val="0"/>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Autorizamos o fornecimento de: </w:t>
      </w:r>
      <w:proofErr w:type="spellStart"/>
      <w:r w:rsidR="00EF4F55" w:rsidRPr="008B3104">
        <w:rPr>
          <w:rFonts w:ascii="Arial" w:eastAsia="Times New Roman" w:hAnsi="Arial" w:cs="Arial"/>
          <w:sz w:val="20"/>
          <w:szCs w:val="20"/>
          <w:lang w:eastAsia="pt-BR"/>
        </w:rPr>
        <w:t>xxxxxxxxxxxxx</w:t>
      </w:r>
      <w:proofErr w:type="spellEnd"/>
      <w:r w:rsidRPr="008B3104">
        <w:rPr>
          <w:rFonts w:ascii="Arial" w:eastAsia="Times New Roman" w:hAnsi="Arial" w:cs="Arial"/>
          <w:sz w:val="20"/>
          <w:szCs w:val="20"/>
          <w:lang w:eastAsia="pt-BR"/>
        </w:rPr>
        <w:t>.</w:t>
      </w:r>
    </w:p>
    <w:p w:rsidR="0095646F" w:rsidRPr="008B3104" w:rsidRDefault="0095646F" w:rsidP="00E86946">
      <w:pPr>
        <w:tabs>
          <w:tab w:val="num" w:pos="0"/>
          <w:tab w:val="left" w:pos="2694"/>
        </w:tabs>
        <w:spacing w:after="0"/>
        <w:jc w:val="both"/>
        <w:rPr>
          <w:rFonts w:ascii="Arial" w:eastAsia="Times New Roman" w:hAnsi="Arial" w:cs="Arial"/>
          <w:sz w:val="20"/>
          <w:szCs w:val="20"/>
          <w:lang w:eastAsia="pt-BR"/>
        </w:rPr>
      </w:pPr>
      <w:r w:rsidRPr="008B3104">
        <w:rPr>
          <w:rFonts w:ascii="Arial" w:eastAsia="Times New Roman" w:hAnsi="Arial" w:cs="Arial"/>
          <w:bCs/>
          <w:color w:val="000000"/>
          <w:sz w:val="20"/>
          <w:szCs w:val="20"/>
          <w:lang w:eastAsia="pt-BR"/>
        </w:rPr>
        <w:lastRenderedPageBreak/>
        <w:t xml:space="preserve">01. </w:t>
      </w:r>
      <w:r w:rsidRPr="008B3104">
        <w:rPr>
          <w:rFonts w:ascii="Arial" w:eastAsia="Times New Roman" w:hAnsi="Arial" w:cs="Arial"/>
          <w:color w:val="000000"/>
          <w:sz w:val="20"/>
          <w:szCs w:val="20"/>
          <w:lang w:eastAsia="pt-BR"/>
        </w:rPr>
        <w:t xml:space="preserve">Os serviços não aprovados por </w:t>
      </w:r>
      <w:r w:rsidRPr="008B3104">
        <w:rPr>
          <w:rFonts w:ascii="Arial" w:eastAsia="Times New Roman" w:hAnsi="Arial" w:cs="Arial"/>
          <w:sz w:val="20"/>
          <w:szCs w:val="20"/>
          <w:lang w:eastAsia="pt-BR"/>
        </w:rPr>
        <w:t>PROGRESSO E HABITAÇÃO DE SÃO CARLOS S/A – PROHAB SÃO CARLOS</w:t>
      </w:r>
      <w:r w:rsidRPr="008B3104">
        <w:rPr>
          <w:rFonts w:ascii="Arial" w:eastAsia="Times New Roman" w:hAnsi="Arial" w:cs="Arial"/>
          <w:color w:val="000000"/>
          <w:sz w:val="20"/>
          <w:szCs w:val="20"/>
          <w:lang w:eastAsia="pt-BR"/>
        </w:rPr>
        <w:t xml:space="preserve"> será</w:t>
      </w:r>
      <w:r w:rsidRPr="008B3104">
        <w:rPr>
          <w:rFonts w:ascii="Arial" w:eastAsia="Times New Roman" w:hAnsi="Arial" w:cs="Arial"/>
          <w:sz w:val="20"/>
          <w:szCs w:val="20"/>
          <w:lang w:eastAsia="pt-BR"/>
        </w:rPr>
        <w:t xml:space="preserve"> comunicado à empresa para necessárias providências, com as informações que motivaram sua rejeição. É de responsabilidade da empresa o atendimento imediato para que não haja prejuízo para CONTRATANTE. </w:t>
      </w:r>
    </w:p>
    <w:p w:rsidR="0095646F" w:rsidRPr="008B3104" w:rsidRDefault="0095646F" w:rsidP="00E86946">
      <w:pPr>
        <w:spacing w:after="0"/>
        <w:jc w:val="both"/>
        <w:rPr>
          <w:rFonts w:ascii="Arial" w:eastAsia="Times New Roman" w:hAnsi="Arial" w:cs="Arial"/>
          <w:sz w:val="20"/>
          <w:szCs w:val="20"/>
          <w:lang w:eastAsia="ar-SA"/>
        </w:rPr>
      </w:pPr>
      <w:r w:rsidRPr="008B3104">
        <w:rPr>
          <w:rFonts w:ascii="Arial" w:eastAsia="Times New Roman" w:hAnsi="Arial" w:cs="Arial"/>
          <w:bCs/>
          <w:sz w:val="20"/>
          <w:szCs w:val="20"/>
          <w:lang w:eastAsia="ar-SA"/>
        </w:rPr>
        <w:t xml:space="preserve">02. Os </w:t>
      </w:r>
      <w:r w:rsidRPr="008B3104">
        <w:rPr>
          <w:rFonts w:ascii="Arial" w:eastAsia="Times New Roman" w:hAnsi="Arial" w:cs="Arial"/>
          <w:sz w:val="20"/>
          <w:szCs w:val="20"/>
          <w:lang w:eastAsia="ar-SA"/>
        </w:rPr>
        <w:t>serviços não aprovados por PROGRESSO E HABITAÇÃO DE SÃO CARLOS S/A – PROHAB SÃO CARLOS</w:t>
      </w:r>
      <w:r w:rsidRPr="008B3104">
        <w:rPr>
          <w:rFonts w:ascii="Arial" w:eastAsia="Times New Roman" w:hAnsi="Arial" w:cs="Arial"/>
          <w:color w:val="000000"/>
          <w:sz w:val="20"/>
          <w:szCs w:val="20"/>
          <w:lang w:eastAsia="ar-SA"/>
        </w:rPr>
        <w:t xml:space="preserve"> </w:t>
      </w:r>
      <w:r w:rsidRPr="008B3104">
        <w:rPr>
          <w:rFonts w:ascii="Arial" w:eastAsia="Times New Roman" w:hAnsi="Arial" w:cs="Arial"/>
          <w:sz w:val="20"/>
          <w:szCs w:val="20"/>
          <w:lang w:eastAsia="ar-SA"/>
        </w:rPr>
        <w:t>em hipótese alguma servirá de pretexto para que a empresa suspenda a prestação dos serviços.</w:t>
      </w:r>
    </w:p>
    <w:p w:rsidR="0095646F" w:rsidRPr="008B3104" w:rsidRDefault="0095646F" w:rsidP="00E86946">
      <w:pPr>
        <w:spacing w:after="0"/>
        <w:jc w:val="both"/>
        <w:rPr>
          <w:rFonts w:ascii="Arial" w:eastAsia="Times New Roman" w:hAnsi="Arial" w:cs="Arial"/>
          <w:sz w:val="20"/>
          <w:szCs w:val="20"/>
          <w:lang w:eastAsia="ar-SA"/>
        </w:rPr>
      </w:pPr>
      <w:r w:rsidRPr="008B3104">
        <w:rPr>
          <w:rFonts w:ascii="Arial" w:eastAsia="Times New Roman" w:hAnsi="Arial" w:cs="Arial"/>
          <w:bCs/>
          <w:sz w:val="20"/>
          <w:szCs w:val="20"/>
          <w:lang w:eastAsia="ar-SA"/>
        </w:rPr>
        <w:t xml:space="preserve">03. </w:t>
      </w:r>
      <w:r w:rsidRPr="008B3104">
        <w:rPr>
          <w:rFonts w:ascii="Arial" w:eastAsia="Times New Roman" w:hAnsi="Arial" w:cs="Arial"/>
          <w:sz w:val="20"/>
          <w:szCs w:val="20"/>
          <w:lang w:eastAsia="ar-SA"/>
        </w:rPr>
        <w:t>Após a aprovação dos serviços por PROGRESSO E HABITAÇÃO DE SÃO CARLOS S/A – PROHAB SÃO CARLOS a empresa emitirá a fatura/nota fiscal eletrônica.</w:t>
      </w:r>
    </w:p>
    <w:p w:rsidR="0095646F" w:rsidRPr="008B3104" w:rsidRDefault="0095646F" w:rsidP="00E86946">
      <w:pPr>
        <w:suppressAutoHyphens/>
        <w:autoSpaceDE w:val="0"/>
        <w:autoSpaceDN w:val="0"/>
        <w:adjustRightInd w:val="0"/>
        <w:spacing w:after="0"/>
        <w:jc w:val="both"/>
        <w:rPr>
          <w:rFonts w:ascii="Arial" w:eastAsia="Times New Roman" w:hAnsi="Arial" w:cs="Arial"/>
          <w:sz w:val="20"/>
          <w:szCs w:val="20"/>
          <w:lang w:eastAsia="ar-SA"/>
        </w:rPr>
      </w:pPr>
      <w:r w:rsidRPr="008B3104">
        <w:rPr>
          <w:rFonts w:ascii="Arial" w:eastAsia="Times New Roman" w:hAnsi="Arial" w:cs="Arial"/>
          <w:bCs/>
          <w:sz w:val="20"/>
          <w:szCs w:val="20"/>
          <w:lang w:eastAsia="pt-BR"/>
        </w:rPr>
        <w:t>04.</w:t>
      </w:r>
      <w:r w:rsidRPr="008B3104">
        <w:rPr>
          <w:rFonts w:ascii="Arial" w:eastAsia="Times New Roman" w:hAnsi="Arial" w:cs="Arial"/>
          <w:sz w:val="20"/>
          <w:szCs w:val="20"/>
          <w:lang w:eastAsia="pt-BR"/>
        </w:rPr>
        <w:t xml:space="preserve"> </w:t>
      </w:r>
      <w:r w:rsidRPr="008B3104">
        <w:rPr>
          <w:rFonts w:ascii="Arial" w:eastAsia="Times New Roman" w:hAnsi="Arial" w:cs="Arial"/>
          <w:bCs/>
          <w:sz w:val="20"/>
          <w:szCs w:val="20"/>
          <w:lang w:eastAsia="pt-BR"/>
        </w:rPr>
        <w:t xml:space="preserve">O pagamento devido pela </w:t>
      </w:r>
      <w:r w:rsidRPr="008B3104">
        <w:rPr>
          <w:rFonts w:ascii="Arial" w:eastAsia="Times New Roman" w:hAnsi="Arial" w:cs="Arial"/>
          <w:sz w:val="20"/>
          <w:szCs w:val="20"/>
          <w:lang w:eastAsia="pt-BR"/>
        </w:rPr>
        <w:t>PROHAB</w:t>
      </w:r>
      <w:r w:rsidRPr="008B3104">
        <w:rPr>
          <w:rFonts w:ascii="Arial" w:eastAsia="Times New Roman" w:hAnsi="Arial" w:cs="Arial"/>
          <w:bCs/>
          <w:sz w:val="20"/>
          <w:szCs w:val="20"/>
          <w:lang w:eastAsia="pt-BR"/>
        </w:rPr>
        <w:t xml:space="preserve"> será efetuado </w:t>
      </w:r>
      <w:r w:rsidRPr="008B3104">
        <w:rPr>
          <w:rFonts w:ascii="Arial" w:eastAsia="Times New Roman" w:hAnsi="Arial" w:cs="Arial"/>
          <w:sz w:val="20"/>
          <w:szCs w:val="20"/>
          <w:lang w:eastAsia="ar-SA"/>
        </w:rPr>
        <w:t xml:space="preserve">da seguinte forma 70% do valor total em até 30 (trinta) dias mediante a conclusão dos serviços a contar da entrega da Nota Fiscal / Fatura e protocolo de entrada junto ao órgão competente para emissão do AVCB devidamente atestada pela Diretoria de Projetos </w:t>
      </w:r>
      <w:proofErr w:type="gramStart"/>
      <w:r w:rsidRPr="008B3104">
        <w:rPr>
          <w:rFonts w:ascii="Arial" w:eastAsia="Times New Roman" w:hAnsi="Arial" w:cs="Arial"/>
          <w:sz w:val="20"/>
          <w:szCs w:val="20"/>
          <w:lang w:eastAsia="ar-SA"/>
        </w:rPr>
        <w:t>da Progresso</w:t>
      </w:r>
      <w:proofErr w:type="gramEnd"/>
      <w:r w:rsidRPr="008B3104">
        <w:rPr>
          <w:rFonts w:ascii="Arial" w:eastAsia="Times New Roman" w:hAnsi="Arial" w:cs="Arial"/>
          <w:sz w:val="20"/>
          <w:szCs w:val="20"/>
          <w:lang w:eastAsia="ar-SA"/>
        </w:rPr>
        <w:t xml:space="preserve"> e Habitação de São Carlos S/A e o outro restante 30% mediante apresentação do AVCB.</w:t>
      </w:r>
    </w:p>
    <w:p w:rsidR="0095646F" w:rsidRPr="008B3104" w:rsidRDefault="0095646F" w:rsidP="00E86946">
      <w:pPr>
        <w:spacing w:after="0"/>
        <w:jc w:val="both"/>
        <w:rPr>
          <w:rFonts w:ascii="Arial" w:eastAsia="Times New Roman" w:hAnsi="Arial" w:cs="Arial"/>
          <w:sz w:val="20"/>
          <w:szCs w:val="20"/>
          <w:lang w:eastAsia="ar-SA"/>
        </w:rPr>
      </w:pPr>
      <w:r w:rsidRPr="008B3104">
        <w:rPr>
          <w:rFonts w:ascii="Arial" w:eastAsia="Times New Roman" w:hAnsi="Arial" w:cs="Arial"/>
          <w:bCs/>
          <w:sz w:val="20"/>
          <w:szCs w:val="20"/>
          <w:lang w:eastAsia="ar-SA"/>
        </w:rPr>
        <w:t xml:space="preserve">05. </w:t>
      </w:r>
      <w:r w:rsidRPr="008B3104">
        <w:rPr>
          <w:rFonts w:ascii="Arial" w:eastAsia="Times New Roman" w:hAnsi="Arial" w:cs="Arial"/>
          <w:sz w:val="20"/>
          <w:szCs w:val="20"/>
          <w:lang w:eastAsia="ar-SA"/>
        </w:rPr>
        <w:t xml:space="preserve">Nas notas fiscais emitidas </w:t>
      </w:r>
      <w:proofErr w:type="gramStart"/>
      <w:r w:rsidRPr="008B3104">
        <w:rPr>
          <w:rFonts w:ascii="Arial" w:eastAsia="Times New Roman" w:hAnsi="Arial" w:cs="Arial"/>
          <w:sz w:val="20"/>
          <w:szCs w:val="20"/>
          <w:lang w:eastAsia="ar-SA"/>
        </w:rPr>
        <w:t>deverão</w:t>
      </w:r>
      <w:proofErr w:type="gramEnd"/>
      <w:r w:rsidRPr="008B3104">
        <w:rPr>
          <w:rFonts w:ascii="Arial" w:eastAsia="Times New Roman" w:hAnsi="Arial" w:cs="Arial"/>
          <w:sz w:val="20"/>
          <w:szCs w:val="20"/>
          <w:lang w:eastAsia="ar-SA"/>
        </w:rPr>
        <w:t xml:space="preserve"> constar o número do empenho e dessa licitação, obrigatoriamente.</w:t>
      </w:r>
    </w:p>
    <w:p w:rsidR="0095646F" w:rsidRPr="008B3104" w:rsidRDefault="0095646F" w:rsidP="00E86946">
      <w:pPr>
        <w:autoSpaceDE w:val="0"/>
        <w:autoSpaceDN w:val="0"/>
        <w:adjustRightInd w:val="0"/>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06. O Prazo de entrega do objeto contratado deverá ser de até 30 dias e caso necessário se estendendo por mais 30 dias do recebimento da ordem de empenho ou comunicado emitido por PROGRESSO E HABITAÇÃO DE SÃO CARLOS S/A – PROHAB SÃO CARLOS</w:t>
      </w:r>
    </w:p>
    <w:p w:rsidR="0095646F" w:rsidRPr="008B3104" w:rsidRDefault="0095646F" w:rsidP="00E86946">
      <w:pPr>
        <w:shd w:val="clear" w:color="auto" w:fill="FFFFFF"/>
        <w:spacing w:after="0"/>
        <w:jc w:val="both"/>
        <w:rPr>
          <w:rFonts w:ascii="Arial" w:eastAsia="Times New Roman" w:hAnsi="Arial" w:cs="Arial"/>
          <w:color w:val="000000"/>
          <w:sz w:val="20"/>
          <w:szCs w:val="20"/>
          <w:lang w:eastAsia="pt-BR"/>
        </w:rPr>
      </w:pPr>
      <w:r w:rsidRPr="008B3104">
        <w:rPr>
          <w:rFonts w:ascii="Arial" w:eastAsia="Times New Roman" w:hAnsi="Arial" w:cs="Arial"/>
          <w:color w:val="000000"/>
          <w:sz w:val="20"/>
          <w:szCs w:val="20"/>
          <w:lang w:eastAsia="pt-BR"/>
        </w:rPr>
        <w:t xml:space="preserve">07. A Contratada obriga-se a substituir os equipamentos e/ou serviços impugnados no prazo máximo de </w:t>
      </w:r>
      <w:proofErr w:type="gramStart"/>
      <w:r w:rsidRPr="008B3104">
        <w:rPr>
          <w:rFonts w:ascii="Arial" w:eastAsia="Times New Roman" w:hAnsi="Arial" w:cs="Arial"/>
          <w:color w:val="000000"/>
          <w:sz w:val="20"/>
          <w:szCs w:val="20"/>
          <w:lang w:eastAsia="pt-BR"/>
        </w:rPr>
        <w:t>5</w:t>
      </w:r>
      <w:proofErr w:type="gramEnd"/>
      <w:r w:rsidRPr="008B3104">
        <w:rPr>
          <w:rFonts w:ascii="Arial" w:eastAsia="Times New Roman" w:hAnsi="Arial" w:cs="Arial"/>
          <w:color w:val="000000"/>
          <w:sz w:val="20"/>
          <w:szCs w:val="20"/>
          <w:lang w:eastAsia="pt-BR"/>
        </w:rPr>
        <w:t xml:space="preserve"> (cinco) dias, a partir do recebimento da impugnação. </w:t>
      </w:r>
    </w:p>
    <w:p w:rsidR="0095646F" w:rsidRPr="008B3104" w:rsidRDefault="0095646F" w:rsidP="00E86946">
      <w:pPr>
        <w:spacing w:after="0"/>
        <w:jc w:val="both"/>
        <w:rPr>
          <w:rFonts w:ascii="Arial" w:eastAsia="Times New Roman" w:hAnsi="Arial" w:cs="Arial"/>
          <w:sz w:val="20"/>
          <w:szCs w:val="20"/>
          <w:lang w:eastAsia="ar-SA"/>
        </w:rPr>
      </w:pPr>
      <w:r w:rsidRPr="008B3104">
        <w:rPr>
          <w:rFonts w:ascii="Arial" w:eastAsia="Times New Roman" w:hAnsi="Arial" w:cs="Arial"/>
          <w:sz w:val="20"/>
          <w:szCs w:val="20"/>
          <w:lang w:eastAsia="ar-SA"/>
        </w:rPr>
        <w:t xml:space="preserve">São Carlos, </w:t>
      </w:r>
      <w:r w:rsidR="004A2BB7" w:rsidRPr="008B3104">
        <w:rPr>
          <w:rFonts w:ascii="Arial" w:eastAsia="Times New Roman" w:hAnsi="Arial" w:cs="Arial"/>
          <w:sz w:val="20"/>
          <w:szCs w:val="20"/>
          <w:lang w:eastAsia="ar-SA"/>
        </w:rPr>
        <w:t>datar.</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PROGRESSO E HABITAÇÃO DE SÃO CARLOS S/A – PROHAB SÃO CARLOS</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ANEXO IX – CARTA DE CREDENCIAMENTO DE REPRESENTANTE</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À</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PROGRESSO E HABITAÇÃO DE SÃO CARLOS S/A.</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CONVITE N º </w:t>
      </w:r>
      <w:r w:rsidR="00EF4F55" w:rsidRPr="008B3104">
        <w:rPr>
          <w:rFonts w:ascii="Arial" w:eastAsia="Times New Roman" w:hAnsi="Arial" w:cs="Arial"/>
          <w:sz w:val="20"/>
          <w:szCs w:val="20"/>
          <w:lang w:eastAsia="pt-BR"/>
        </w:rPr>
        <w:t>01/2014</w:t>
      </w:r>
      <w:r w:rsidRPr="008B3104">
        <w:rPr>
          <w:rFonts w:ascii="Arial" w:eastAsia="Times New Roman" w:hAnsi="Arial" w:cs="Arial"/>
          <w:sz w:val="20"/>
          <w:szCs w:val="20"/>
          <w:lang w:eastAsia="pt-BR"/>
        </w:rPr>
        <w:t>.</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CARTA DE CREDENCIAMENTO</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Pela presente, fica credenciado o/a </w:t>
      </w:r>
      <w:proofErr w:type="gramStart"/>
      <w:r w:rsidRPr="008B3104">
        <w:rPr>
          <w:rFonts w:ascii="Arial" w:eastAsia="Times New Roman" w:hAnsi="Arial" w:cs="Arial"/>
          <w:sz w:val="20"/>
          <w:szCs w:val="20"/>
          <w:lang w:eastAsia="pt-BR"/>
        </w:rPr>
        <w:t>Sr.</w:t>
      </w:r>
      <w:proofErr w:type="gramEnd"/>
      <w:r w:rsidRPr="008B3104">
        <w:rPr>
          <w:rFonts w:ascii="Arial" w:eastAsia="Times New Roman" w:hAnsi="Arial" w:cs="Arial"/>
          <w:sz w:val="20"/>
          <w:szCs w:val="20"/>
          <w:lang w:eastAsia="pt-BR"/>
        </w:rPr>
        <w:t xml:space="preserve">(a) (NOME COMPLETO), portador do RG: XXXXXXXXXXXX, CPF:XXXXXXXXXX, para representar a empresa (RAZÃO SOCIAL), inscrita no CNPJ: XXXXXXXXX, na visita técnica referente ao CONVITE DE PREÇOS Nº </w:t>
      </w:r>
      <w:r w:rsidR="00EF4F55" w:rsidRPr="008B3104">
        <w:rPr>
          <w:rFonts w:ascii="Arial" w:eastAsia="Times New Roman" w:hAnsi="Arial" w:cs="Arial"/>
          <w:sz w:val="20"/>
          <w:szCs w:val="20"/>
          <w:lang w:eastAsia="pt-BR"/>
        </w:rPr>
        <w:t>01/2014</w:t>
      </w:r>
      <w:r w:rsidRPr="008B3104">
        <w:rPr>
          <w:rFonts w:ascii="Arial" w:eastAsia="Times New Roman" w:hAnsi="Arial" w:cs="Arial"/>
          <w:sz w:val="20"/>
          <w:szCs w:val="20"/>
          <w:lang w:eastAsia="pt-BR"/>
        </w:rPr>
        <w:t xml:space="preserve"> da PROGRESSO E HABITAÇÃO DE SÃO CARLOS S/A.</w:t>
      </w:r>
    </w:p>
    <w:p w:rsidR="0095646F" w:rsidRPr="008B3104" w:rsidRDefault="0095646F"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 xml:space="preserve">Atenciosamente, </w:t>
      </w:r>
    </w:p>
    <w:p w:rsidR="0095646F" w:rsidRPr="008B3104" w:rsidRDefault="00EF4F55"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S</w:t>
      </w:r>
      <w:r w:rsidR="0095646F" w:rsidRPr="008B3104">
        <w:rPr>
          <w:rFonts w:ascii="Arial" w:eastAsia="Times New Roman" w:hAnsi="Arial" w:cs="Arial"/>
          <w:sz w:val="20"/>
          <w:szCs w:val="20"/>
          <w:lang w:eastAsia="pt-BR"/>
        </w:rPr>
        <w:t xml:space="preserve">ão Carlos, </w:t>
      </w:r>
      <w:r w:rsidRPr="008B3104">
        <w:rPr>
          <w:rFonts w:ascii="Arial" w:eastAsia="Times New Roman" w:hAnsi="Arial" w:cs="Arial"/>
          <w:sz w:val="20"/>
          <w:szCs w:val="20"/>
          <w:lang w:eastAsia="pt-BR"/>
        </w:rPr>
        <w:t>datar.</w:t>
      </w:r>
    </w:p>
    <w:p w:rsidR="0095646F" w:rsidRPr="008B3104" w:rsidRDefault="00EF4F55" w:rsidP="00E86946">
      <w:pPr>
        <w:spacing w:after="0"/>
        <w:jc w:val="both"/>
        <w:rPr>
          <w:rFonts w:ascii="Arial" w:eastAsia="Times New Roman" w:hAnsi="Arial" w:cs="Arial"/>
          <w:sz w:val="20"/>
          <w:szCs w:val="20"/>
          <w:lang w:eastAsia="pt-BR"/>
        </w:rPr>
      </w:pPr>
      <w:r w:rsidRPr="008B3104">
        <w:rPr>
          <w:rFonts w:ascii="Arial" w:eastAsia="Times New Roman" w:hAnsi="Arial" w:cs="Arial"/>
          <w:sz w:val="20"/>
          <w:szCs w:val="20"/>
          <w:lang w:eastAsia="pt-BR"/>
        </w:rPr>
        <w:t>Ca</w:t>
      </w:r>
      <w:r w:rsidR="0095646F" w:rsidRPr="008B3104">
        <w:rPr>
          <w:rFonts w:ascii="Arial" w:eastAsia="Times New Roman" w:hAnsi="Arial" w:cs="Arial"/>
          <w:sz w:val="20"/>
          <w:szCs w:val="20"/>
          <w:lang w:eastAsia="pt-BR"/>
        </w:rPr>
        <w:t>rimbo e assinatura</w:t>
      </w:r>
    </w:p>
    <w:p w:rsidR="00E86946" w:rsidRPr="008B3104" w:rsidRDefault="00E86946" w:rsidP="00E86946">
      <w:pPr>
        <w:spacing w:after="0"/>
        <w:jc w:val="both"/>
        <w:rPr>
          <w:rFonts w:ascii="Arial" w:hAnsi="Arial" w:cs="Arial"/>
          <w:sz w:val="20"/>
          <w:szCs w:val="20"/>
        </w:rPr>
      </w:pPr>
      <w:r w:rsidRPr="008B3104">
        <w:rPr>
          <w:rFonts w:ascii="Arial" w:hAnsi="Arial" w:cs="Arial"/>
          <w:sz w:val="20"/>
          <w:szCs w:val="20"/>
        </w:rPr>
        <w:t xml:space="preserve">São Carlos, 09 de Janeiro de </w:t>
      </w:r>
      <w:proofErr w:type="gramStart"/>
      <w:r w:rsidRPr="008B3104">
        <w:rPr>
          <w:rFonts w:ascii="Arial" w:hAnsi="Arial" w:cs="Arial"/>
          <w:sz w:val="20"/>
          <w:szCs w:val="20"/>
        </w:rPr>
        <w:t>2014</w:t>
      </w:r>
      <w:proofErr w:type="gramEnd"/>
    </w:p>
    <w:p w:rsidR="00E86946" w:rsidRPr="008B3104" w:rsidRDefault="00E86946" w:rsidP="00E86946">
      <w:pPr>
        <w:spacing w:after="0"/>
        <w:jc w:val="both"/>
        <w:rPr>
          <w:rFonts w:ascii="Arial" w:hAnsi="Arial" w:cs="Arial"/>
          <w:sz w:val="20"/>
          <w:szCs w:val="20"/>
        </w:rPr>
      </w:pPr>
      <w:r w:rsidRPr="008B3104">
        <w:rPr>
          <w:rFonts w:ascii="Arial" w:hAnsi="Arial" w:cs="Arial"/>
          <w:sz w:val="20"/>
          <w:szCs w:val="20"/>
        </w:rPr>
        <w:t xml:space="preserve">Mauro Luiz Moraes </w:t>
      </w:r>
    </w:p>
    <w:p w:rsidR="00E86946" w:rsidRPr="008B3104" w:rsidRDefault="00E86946" w:rsidP="00E86946">
      <w:pPr>
        <w:spacing w:after="0"/>
        <w:jc w:val="both"/>
        <w:rPr>
          <w:rFonts w:ascii="Arial" w:hAnsi="Arial" w:cs="Arial"/>
          <w:sz w:val="20"/>
          <w:szCs w:val="20"/>
        </w:rPr>
      </w:pPr>
      <w:r w:rsidRPr="008B3104">
        <w:rPr>
          <w:rFonts w:ascii="Arial" w:hAnsi="Arial" w:cs="Arial"/>
          <w:sz w:val="20"/>
          <w:szCs w:val="20"/>
        </w:rPr>
        <w:t>Presidente - PROHAB</w:t>
      </w:r>
    </w:p>
    <w:bookmarkEnd w:id="0"/>
    <w:p w:rsidR="00E86946" w:rsidRPr="008B3104" w:rsidRDefault="00E86946" w:rsidP="00E86946">
      <w:pPr>
        <w:spacing w:after="0"/>
        <w:jc w:val="both"/>
        <w:rPr>
          <w:rFonts w:ascii="Arial" w:hAnsi="Arial" w:cs="Arial"/>
          <w:sz w:val="20"/>
          <w:szCs w:val="20"/>
        </w:rPr>
      </w:pPr>
    </w:p>
    <w:sectPr w:rsidR="00E86946" w:rsidRPr="008B3104" w:rsidSect="009856D0">
      <w:pgSz w:w="11906" w:h="16838"/>
      <w:pgMar w:top="720" w:right="720" w:bottom="72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1F00"/>
    <w:multiLevelType w:val="multilevel"/>
    <w:tmpl w:val="BA029876"/>
    <w:lvl w:ilvl="0">
      <w:start w:val="1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1"/>
      <w:numFmt w:val="decimal"/>
      <w:lvlText w:val="%1.%2.%3."/>
      <w:lvlJc w:val="left"/>
      <w:pPr>
        <w:ind w:left="780" w:hanging="780"/>
      </w:pPr>
      <w:rPr>
        <w:rFonts w:hint="default"/>
        <w:b/>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0970EB"/>
    <w:multiLevelType w:val="singleLevel"/>
    <w:tmpl w:val="E6CE31FA"/>
    <w:lvl w:ilvl="0">
      <w:start w:val="1"/>
      <w:numFmt w:val="bullet"/>
      <w:lvlText w:val=""/>
      <w:lvlJc w:val="left"/>
      <w:pPr>
        <w:tabs>
          <w:tab w:val="num" w:pos="360"/>
        </w:tabs>
        <w:ind w:left="360" w:hanging="360"/>
      </w:pPr>
      <w:rPr>
        <w:rFonts w:ascii="Symbol" w:hAnsi="Symbol" w:hint="default"/>
      </w:rPr>
    </w:lvl>
  </w:abstractNum>
  <w:abstractNum w:abstractNumId="2">
    <w:nsid w:val="02342BCF"/>
    <w:multiLevelType w:val="hybridMultilevel"/>
    <w:tmpl w:val="EB62D65A"/>
    <w:lvl w:ilvl="0" w:tplc="6CB4AA2C">
      <w:start w:val="1"/>
      <w:numFmt w:val="decimal"/>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3">
    <w:nsid w:val="040C62DB"/>
    <w:multiLevelType w:val="hybridMultilevel"/>
    <w:tmpl w:val="689A3A50"/>
    <w:lvl w:ilvl="0" w:tplc="0416000F">
      <w:start w:val="1"/>
      <w:numFmt w:val="decimal"/>
      <w:lvlText w:val="%1."/>
      <w:lvlJc w:val="left"/>
      <w:pPr>
        <w:tabs>
          <w:tab w:val="num" w:pos="2490"/>
        </w:tabs>
        <w:ind w:left="2490" w:hanging="360"/>
      </w:pPr>
    </w:lvl>
    <w:lvl w:ilvl="1" w:tplc="04160019" w:tentative="1">
      <w:start w:val="1"/>
      <w:numFmt w:val="lowerLetter"/>
      <w:lvlText w:val="%2."/>
      <w:lvlJc w:val="left"/>
      <w:pPr>
        <w:tabs>
          <w:tab w:val="num" w:pos="3210"/>
        </w:tabs>
        <w:ind w:left="3210" w:hanging="360"/>
      </w:pPr>
    </w:lvl>
    <w:lvl w:ilvl="2" w:tplc="0416001B" w:tentative="1">
      <w:start w:val="1"/>
      <w:numFmt w:val="lowerRoman"/>
      <w:lvlText w:val="%3."/>
      <w:lvlJc w:val="right"/>
      <w:pPr>
        <w:tabs>
          <w:tab w:val="num" w:pos="3930"/>
        </w:tabs>
        <w:ind w:left="3930" w:hanging="180"/>
      </w:pPr>
    </w:lvl>
    <w:lvl w:ilvl="3" w:tplc="0416000F" w:tentative="1">
      <w:start w:val="1"/>
      <w:numFmt w:val="decimal"/>
      <w:lvlText w:val="%4."/>
      <w:lvlJc w:val="left"/>
      <w:pPr>
        <w:tabs>
          <w:tab w:val="num" w:pos="4650"/>
        </w:tabs>
        <w:ind w:left="4650" w:hanging="360"/>
      </w:pPr>
    </w:lvl>
    <w:lvl w:ilvl="4" w:tplc="04160019" w:tentative="1">
      <w:start w:val="1"/>
      <w:numFmt w:val="lowerLetter"/>
      <w:lvlText w:val="%5."/>
      <w:lvlJc w:val="left"/>
      <w:pPr>
        <w:tabs>
          <w:tab w:val="num" w:pos="5370"/>
        </w:tabs>
        <w:ind w:left="5370" w:hanging="360"/>
      </w:pPr>
    </w:lvl>
    <w:lvl w:ilvl="5" w:tplc="0416001B" w:tentative="1">
      <w:start w:val="1"/>
      <w:numFmt w:val="lowerRoman"/>
      <w:lvlText w:val="%6."/>
      <w:lvlJc w:val="right"/>
      <w:pPr>
        <w:tabs>
          <w:tab w:val="num" w:pos="6090"/>
        </w:tabs>
        <w:ind w:left="6090" w:hanging="180"/>
      </w:pPr>
    </w:lvl>
    <w:lvl w:ilvl="6" w:tplc="0416000F" w:tentative="1">
      <w:start w:val="1"/>
      <w:numFmt w:val="decimal"/>
      <w:lvlText w:val="%7."/>
      <w:lvlJc w:val="left"/>
      <w:pPr>
        <w:tabs>
          <w:tab w:val="num" w:pos="6810"/>
        </w:tabs>
        <w:ind w:left="6810" w:hanging="360"/>
      </w:pPr>
    </w:lvl>
    <w:lvl w:ilvl="7" w:tplc="04160019" w:tentative="1">
      <w:start w:val="1"/>
      <w:numFmt w:val="lowerLetter"/>
      <w:lvlText w:val="%8."/>
      <w:lvlJc w:val="left"/>
      <w:pPr>
        <w:tabs>
          <w:tab w:val="num" w:pos="7530"/>
        </w:tabs>
        <w:ind w:left="7530" w:hanging="360"/>
      </w:pPr>
    </w:lvl>
    <w:lvl w:ilvl="8" w:tplc="0416001B" w:tentative="1">
      <w:start w:val="1"/>
      <w:numFmt w:val="lowerRoman"/>
      <w:lvlText w:val="%9."/>
      <w:lvlJc w:val="right"/>
      <w:pPr>
        <w:tabs>
          <w:tab w:val="num" w:pos="8250"/>
        </w:tabs>
        <w:ind w:left="8250" w:hanging="180"/>
      </w:pPr>
    </w:lvl>
  </w:abstractNum>
  <w:abstractNum w:abstractNumId="4">
    <w:nsid w:val="0BBB31EF"/>
    <w:multiLevelType w:val="hybridMultilevel"/>
    <w:tmpl w:val="7932E5A2"/>
    <w:lvl w:ilvl="0" w:tplc="A7980DF2">
      <w:numFmt w:val="bullet"/>
      <w:lvlText w:val="-"/>
      <w:lvlJc w:val="left"/>
      <w:pPr>
        <w:tabs>
          <w:tab w:val="num" w:pos="1665"/>
        </w:tabs>
        <w:ind w:left="1665" w:hanging="960"/>
      </w:pPr>
      <w:rPr>
        <w:rFonts w:ascii="Times New Roman" w:eastAsia="Times New Roman" w:hAnsi="Times New Roman" w:cs="Times New Roman" w:hint="default"/>
      </w:rPr>
    </w:lvl>
    <w:lvl w:ilvl="1" w:tplc="04160003" w:tentative="1">
      <w:start w:val="1"/>
      <w:numFmt w:val="bullet"/>
      <w:lvlText w:val="o"/>
      <w:lvlJc w:val="left"/>
      <w:pPr>
        <w:tabs>
          <w:tab w:val="num" w:pos="1785"/>
        </w:tabs>
        <w:ind w:left="1785" w:hanging="360"/>
      </w:pPr>
      <w:rPr>
        <w:rFonts w:ascii="Courier New" w:hAnsi="Courier New" w:hint="default"/>
      </w:rPr>
    </w:lvl>
    <w:lvl w:ilvl="2" w:tplc="04160005" w:tentative="1">
      <w:start w:val="1"/>
      <w:numFmt w:val="bullet"/>
      <w:lvlText w:val=""/>
      <w:lvlJc w:val="left"/>
      <w:pPr>
        <w:tabs>
          <w:tab w:val="num" w:pos="2505"/>
        </w:tabs>
        <w:ind w:left="2505" w:hanging="360"/>
      </w:pPr>
      <w:rPr>
        <w:rFonts w:ascii="Wingdings" w:hAnsi="Wingdings" w:hint="default"/>
      </w:rPr>
    </w:lvl>
    <w:lvl w:ilvl="3" w:tplc="04160001" w:tentative="1">
      <w:start w:val="1"/>
      <w:numFmt w:val="bullet"/>
      <w:lvlText w:val=""/>
      <w:lvlJc w:val="left"/>
      <w:pPr>
        <w:tabs>
          <w:tab w:val="num" w:pos="3225"/>
        </w:tabs>
        <w:ind w:left="3225" w:hanging="360"/>
      </w:pPr>
      <w:rPr>
        <w:rFonts w:ascii="Symbol" w:hAnsi="Symbol" w:hint="default"/>
      </w:rPr>
    </w:lvl>
    <w:lvl w:ilvl="4" w:tplc="04160003" w:tentative="1">
      <w:start w:val="1"/>
      <w:numFmt w:val="bullet"/>
      <w:lvlText w:val="o"/>
      <w:lvlJc w:val="left"/>
      <w:pPr>
        <w:tabs>
          <w:tab w:val="num" w:pos="3945"/>
        </w:tabs>
        <w:ind w:left="3945" w:hanging="360"/>
      </w:pPr>
      <w:rPr>
        <w:rFonts w:ascii="Courier New" w:hAnsi="Courier New" w:hint="default"/>
      </w:rPr>
    </w:lvl>
    <w:lvl w:ilvl="5" w:tplc="04160005" w:tentative="1">
      <w:start w:val="1"/>
      <w:numFmt w:val="bullet"/>
      <w:lvlText w:val=""/>
      <w:lvlJc w:val="left"/>
      <w:pPr>
        <w:tabs>
          <w:tab w:val="num" w:pos="4665"/>
        </w:tabs>
        <w:ind w:left="4665" w:hanging="360"/>
      </w:pPr>
      <w:rPr>
        <w:rFonts w:ascii="Wingdings" w:hAnsi="Wingdings" w:hint="default"/>
      </w:rPr>
    </w:lvl>
    <w:lvl w:ilvl="6" w:tplc="04160001" w:tentative="1">
      <w:start w:val="1"/>
      <w:numFmt w:val="bullet"/>
      <w:lvlText w:val=""/>
      <w:lvlJc w:val="left"/>
      <w:pPr>
        <w:tabs>
          <w:tab w:val="num" w:pos="5385"/>
        </w:tabs>
        <w:ind w:left="5385" w:hanging="360"/>
      </w:pPr>
      <w:rPr>
        <w:rFonts w:ascii="Symbol" w:hAnsi="Symbol" w:hint="default"/>
      </w:rPr>
    </w:lvl>
    <w:lvl w:ilvl="7" w:tplc="04160003" w:tentative="1">
      <w:start w:val="1"/>
      <w:numFmt w:val="bullet"/>
      <w:lvlText w:val="o"/>
      <w:lvlJc w:val="left"/>
      <w:pPr>
        <w:tabs>
          <w:tab w:val="num" w:pos="6105"/>
        </w:tabs>
        <w:ind w:left="6105" w:hanging="360"/>
      </w:pPr>
      <w:rPr>
        <w:rFonts w:ascii="Courier New" w:hAnsi="Courier New" w:hint="default"/>
      </w:rPr>
    </w:lvl>
    <w:lvl w:ilvl="8" w:tplc="04160005" w:tentative="1">
      <w:start w:val="1"/>
      <w:numFmt w:val="bullet"/>
      <w:lvlText w:val=""/>
      <w:lvlJc w:val="left"/>
      <w:pPr>
        <w:tabs>
          <w:tab w:val="num" w:pos="6825"/>
        </w:tabs>
        <w:ind w:left="6825" w:hanging="360"/>
      </w:pPr>
      <w:rPr>
        <w:rFonts w:ascii="Wingdings" w:hAnsi="Wingdings" w:hint="default"/>
      </w:rPr>
    </w:lvl>
  </w:abstractNum>
  <w:abstractNum w:abstractNumId="5">
    <w:nsid w:val="0C4558D0"/>
    <w:multiLevelType w:val="hybridMultilevel"/>
    <w:tmpl w:val="53041002"/>
    <w:lvl w:ilvl="0" w:tplc="7E3E8BF2">
      <w:start w:val="30"/>
      <w:numFmt w:val="bullet"/>
      <w:lvlText w:val="-"/>
      <w:lvlJc w:val="left"/>
      <w:pPr>
        <w:tabs>
          <w:tab w:val="num" w:pos="1065"/>
        </w:tabs>
        <w:ind w:left="1065" w:hanging="360"/>
      </w:pPr>
      <w:rPr>
        <w:rFonts w:ascii="Times New Roman" w:eastAsia="Times New Roman" w:hAnsi="Times New Roman" w:cs="Times New Roman" w:hint="default"/>
      </w:rPr>
    </w:lvl>
    <w:lvl w:ilvl="1" w:tplc="04160003" w:tentative="1">
      <w:start w:val="1"/>
      <w:numFmt w:val="bullet"/>
      <w:lvlText w:val="o"/>
      <w:lvlJc w:val="left"/>
      <w:pPr>
        <w:tabs>
          <w:tab w:val="num" w:pos="1785"/>
        </w:tabs>
        <w:ind w:left="1785" w:hanging="360"/>
      </w:pPr>
      <w:rPr>
        <w:rFonts w:ascii="Courier New" w:hAnsi="Courier New" w:hint="default"/>
      </w:rPr>
    </w:lvl>
    <w:lvl w:ilvl="2" w:tplc="04160005" w:tentative="1">
      <w:start w:val="1"/>
      <w:numFmt w:val="bullet"/>
      <w:lvlText w:val=""/>
      <w:lvlJc w:val="left"/>
      <w:pPr>
        <w:tabs>
          <w:tab w:val="num" w:pos="2505"/>
        </w:tabs>
        <w:ind w:left="2505" w:hanging="360"/>
      </w:pPr>
      <w:rPr>
        <w:rFonts w:ascii="Wingdings" w:hAnsi="Wingdings" w:hint="default"/>
      </w:rPr>
    </w:lvl>
    <w:lvl w:ilvl="3" w:tplc="04160001" w:tentative="1">
      <w:start w:val="1"/>
      <w:numFmt w:val="bullet"/>
      <w:lvlText w:val=""/>
      <w:lvlJc w:val="left"/>
      <w:pPr>
        <w:tabs>
          <w:tab w:val="num" w:pos="3225"/>
        </w:tabs>
        <w:ind w:left="3225" w:hanging="360"/>
      </w:pPr>
      <w:rPr>
        <w:rFonts w:ascii="Symbol" w:hAnsi="Symbol" w:hint="default"/>
      </w:rPr>
    </w:lvl>
    <w:lvl w:ilvl="4" w:tplc="04160003" w:tentative="1">
      <w:start w:val="1"/>
      <w:numFmt w:val="bullet"/>
      <w:lvlText w:val="o"/>
      <w:lvlJc w:val="left"/>
      <w:pPr>
        <w:tabs>
          <w:tab w:val="num" w:pos="3945"/>
        </w:tabs>
        <w:ind w:left="3945" w:hanging="360"/>
      </w:pPr>
      <w:rPr>
        <w:rFonts w:ascii="Courier New" w:hAnsi="Courier New" w:hint="default"/>
      </w:rPr>
    </w:lvl>
    <w:lvl w:ilvl="5" w:tplc="04160005" w:tentative="1">
      <w:start w:val="1"/>
      <w:numFmt w:val="bullet"/>
      <w:lvlText w:val=""/>
      <w:lvlJc w:val="left"/>
      <w:pPr>
        <w:tabs>
          <w:tab w:val="num" w:pos="4665"/>
        </w:tabs>
        <w:ind w:left="4665" w:hanging="360"/>
      </w:pPr>
      <w:rPr>
        <w:rFonts w:ascii="Wingdings" w:hAnsi="Wingdings" w:hint="default"/>
      </w:rPr>
    </w:lvl>
    <w:lvl w:ilvl="6" w:tplc="04160001" w:tentative="1">
      <w:start w:val="1"/>
      <w:numFmt w:val="bullet"/>
      <w:lvlText w:val=""/>
      <w:lvlJc w:val="left"/>
      <w:pPr>
        <w:tabs>
          <w:tab w:val="num" w:pos="5385"/>
        </w:tabs>
        <w:ind w:left="5385" w:hanging="360"/>
      </w:pPr>
      <w:rPr>
        <w:rFonts w:ascii="Symbol" w:hAnsi="Symbol" w:hint="default"/>
      </w:rPr>
    </w:lvl>
    <w:lvl w:ilvl="7" w:tplc="04160003" w:tentative="1">
      <w:start w:val="1"/>
      <w:numFmt w:val="bullet"/>
      <w:lvlText w:val="o"/>
      <w:lvlJc w:val="left"/>
      <w:pPr>
        <w:tabs>
          <w:tab w:val="num" w:pos="6105"/>
        </w:tabs>
        <w:ind w:left="6105" w:hanging="360"/>
      </w:pPr>
      <w:rPr>
        <w:rFonts w:ascii="Courier New" w:hAnsi="Courier New" w:hint="default"/>
      </w:rPr>
    </w:lvl>
    <w:lvl w:ilvl="8" w:tplc="04160005" w:tentative="1">
      <w:start w:val="1"/>
      <w:numFmt w:val="bullet"/>
      <w:lvlText w:val=""/>
      <w:lvlJc w:val="left"/>
      <w:pPr>
        <w:tabs>
          <w:tab w:val="num" w:pos="6825"/>
        </w:tabs>
        <w:ind w:left="6825" w:hanging="360"/>
      </w:pPr>
      <w:rPr>
        <w:rFonts w:ascii="Wingdings" w:hAnsi="Wingdings" w:hint="default"/>
      </w:rPr>
    </w:lvl>
  </w:abstractNum>
  <w:abstractNum w:abstractNumId="6">
    <w:nsid w:val="0D482916"/>
    <w:multiLevelType w:val="hybridMultilevel"/>
    <w:tmpl w:val="F322EF08"/>
    <w:lvl w:ilvl="0" w:tplc="04160017">
      <w:start w:val="1"/>
      <w:numFmt w:val="lowerLetter"/>
      <w:lvlText w:val="%1)"/>
      <w:lvlJc w:val="left"/>
      <w:pPr>
        <w:ind w:left="2844" w:hanging="360"/>
      </w:pPr>
    </w:lvl>
    <w:lvl w:ilvl="1" w:tplc="04160019" w:tentative="1">
      <w:start w:val="1"/>
      <w:numFmt w:val="lowerLetter"/>
      <w:lvlText w:val="%2."/>
      <w:lvlJc w:val="left"/>
      <w:pPr>
        <w:ind w:left="3564" w:hanging="360"/>
      </w:pPr>
    </w:lvl>
    <w:lvl w:ilvl="2" w:tplc="0416001B" w:tentative="1">
      <w:start w:val="1"/>
      <w:numFmt w:val="lowerRoman"/>
      <w:lvlText w:val="%3."/>
      <w:lvlJc w:val="right"/>
      <w:pPr>
        <w:ind w:left="4284" w:hanging="180"/>
      </w:pPr>
    </w:lvl>
    <w:lvl w:ilvl="3" w:tplc="0416000F" w:tentative="1">
      <w:start w:val="1"/>
      <w:numFmt w:val="decimal"/>
      <w:lvlText w:val="%4."/>
      <w:lvlJc w:val="left"/>
      <w:pPr>
        <w:ind w:left="5004" w:hanging="360"/>
      </w:pPr>
    </w:lvl>
    <w:lvl w:ilvl="4" w:tplc="04160019" w:tentative="1">
      <w:start w:val="1"/>
      <w:numFmt w:val="lowerLetter"/>
      <w:lvlText w:val="%5."/>
      <w:lvlJc w:val="left"/>
      <w:pPr>
        <w:ind w:left="5724" w:hanging="360"/>
      </w:pPr>
    </w:lvl>
    <w:lvl w:ilvl="5" w:tplc="0416001B" w:tentative="1">
      <w:start w:val="1"/>
      <w:numFmt w:val="lowerRoman"/>
      <w:lvlText w:val="%6."/>
      <w:lvlJc w:val="right"/>
      <w:pPr>
        <w:ind w:left="6444" w:hanging="180"/>
      </w:pPr>
    </w:lvl>
    <w:lvl w:ilvl="6" w:tplc="0416000F" w:tentative="1">
      <w:start w:val="1"/>
      <w:numFmt w:val="decimal"/>
      <w:lvlText w:val="%7."/>
      <w:lvlJc w:val="left"/>
      <w:pPr>
        <w:ind w:left="7164" w:hanging="360"/>
      </w:pPr>
    </w:lvl>
    <w:lvl w:ilvl="7" w:tplc="04160019" w:tentative="1">
      <w:start w:val="1"/>
      <w:numFmt w:val="lowerLetter"/>
      <w:lvlText w:val="%8."/>
      <w:lvlJc w:val="left"/>
      <w:pPr>
        <w:ind w:left="7884" w:hanging="360"/>
      </w:pPr>
    </w:lvl>
    <w:lvl w:ilvl="8" w:tplc="0416001B" w:tentative="1">
      <w:start w:val="1"/>
      <w:numFmt w:val="lowerRoman"/>
      <w:lvlText w:val="%9."/>
      <w:lvlJc w:val="right"/>
      <w:pPr>
        <w:ind w:left="8604" w:hanging="180"/>
      </w:pPr>
    </w:lvl>
  </w:abstractNum>
  <w:abstractNum w:abstractNumId="7">
    <w:nsid w:val="12993333"/>
    <w:multiLevelType w:val="multilevel"/>
    <w:tmpl w:val="BB206302"/>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9"/>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2C215F4"/>
    <w:multiLevelType w:val="multilevel"/>
    <w:tmpl w:val="3F5E7A32"/>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9">
    <w:nsid w:val="26C63F64"/>
    <w:multiLevelType w:val="hybridMultilevel"/>
    <w:tmpl w:val="3B96394A"/>
    <w:lvl w:ilvl="0" w:tplc="3BC2FDEE">
      <w:numFmt w:val="bullet"/>
      <w:lvlText w:val="-"/>
      <w:lvlJc w:val="left"/>
      <w:pPr>
        <w:tabs>
          <w:tab w:val="num" w:pos="1065"/>
        </w:tabs>
        <w:ind w:left="1065" w:hanging="360"/>
      </w:pPr>
      <w:rPr>
        <w:rFonts w:ascii="Times New Roman" w:eastAsia="Times New Roman" w:hAnsi="Times New Roman" w:cs="Times New Roman" w:hint="default"/>
      </w:rPr>
    </w:lvl>
    <w:lvl w:ilvl="1" w:tplc="04160003" w:tentative="1">
      <w:start w:val="1"/>
      <w:numFmt w:val="bullet"/>
      <w:lvlText w:val="o"/>
      <w:lvlJc w:val="left"/>
      <w:pPr>
        <w:tabs>
          <w:tab w:val="num" w:pos="1785"/>
        </w:tabs>
        <w:ind w:left="1785" w:hanging="360"/>
      </w:pPr>
      <w:rPr>
        <w:rFonts w:ascii="Courier New" w:hAnsi="Courier New" w:hint="default"/>
      </w:rPr>
    </w:lvl>
    <w:lvl w:ilvl="2" w:tplc="04160005" w:tentative="1">
      <w:start w:val="1"/>
      <w:numFmt w:val="bullet"/>
      <w:lvlText w:val=""/>
      <w:lvlJc w:val="left"/>
      <w:pPr>
        <w:tabs>
          <w:tab w:val="num" w:pos="2505"/>
        </w:tabs>
        <w:ind w:left="2505" w:hanging="360"/>
      </w:pPr>
      <w:rPr>
        <w:rFonts w:ascii="Wingdings" w:hAnsi="Wingdings" w:hint="default"/>
      </w:rPr>
    </w:lvl>
    <w:lvl w:ilvl="3" w:tplc="04160001" w:tentative="1">
      <w:start w:val="1"/>
      <w:numFmt w:val="bullet"/>
      <w:lvlText w:val=""/>
      <w:lvlJc w:val="left"/>
      <w:pPr>
        <w:tabs>
          <w:tab w:val="num" w:pos="3225"/>
        </w:tabs>
        <w:ind w:left="3225" w:hanging="360"/>
      </w:pPr>
      <w:rPr>
        <w:rFonts w:ascii="Symbol" w:hAnsi="Symbol" w:hint="default"/>
      </w:rPr>
    </w:lvl>
    <w:lvl w:ilvl="4" w:tplc="04160003" w:tentative="1">
      <w:start w:val="1"/>
      <w:numFmt w:val="bullet"/>
      <w:lvlText w:val="o"/>
      <w:lvlJc w:val="left"/>
      <w:pPr>
        <w:tabs>
          <w:tab w:val="num" w:pos="3945"/>
        </w:tabs>
        <w:ind w:left="3945" w:hanging="360"/>
      </w:pPr>
      <w:rPr>
        <w:rFonts w:ascii="Courier New" w:hAnsi="Courier New" w:hint="default"/>
      </w:rPr>
    </w:lvl>
    <w:lvl w:ilvl="5" w:tplc="04160005" w:tentative="1">
      <w:start w:val="1"/>
      <w:numFmt w:val="bullet"/>
      <w:lvlText w:val=""/>
      <w:lvlJc w:val="left"/>
      <w:pPr>
        <w:tabs>
          <w:tab w:val="num" w:pos="4665"/>
        </w:tabs>
        <w:ind w:left="4665" w:hanging="360"/>
      </w:pPr>
      <w:rPr>
        <w:rFonts w:ascii="Wingdings" w:hAnsi="Wingdings" w:hint="default"/>
      </w:rPr>
    </w:lvl>
    <w:lvl w:ilvl="6" w:tplc="04160001" w:tentative="1">
      <w:start w:val="1"/>
      <w:numFmt w:val="bullet"/>
      <w:lvlText w:val=""/>
      <w:lvlJc w:val="left"/>
      <w:pPr>
        <w:tabs>
          <w:tab w:val="num" w:pos="5385"/>
        </w:tabs>
        <w:ind w:left="5385" w:hanging="360"/>
      </w:pPr>
      <w:rPr>
        <w:rFonts w:ascii="Symbol" w:hAnsi="Symbol" w:hint="default"/>
      </w:rPr>
    </w:lvl>
    <w:lvl w:ilvl="7" w:tplc="04160003" w:tentative="1">
      <w:start w:val="1"/>
      <w:numFmt w:val="bullet"/>
      <w:lvlText w:val="o"/>
      <w:lvlJc w:val="left"/>
      <w:pPr>
        <w:tabs>
          <w:tab w:val="num" w:pos="6105"/>
        </w:tabs>
        <w:ind w:left="6105" w:hanging="360"/>
      </w:pPr>
      <w:rPr>
        <w:rFonts w:ascii="Courier New" w:hAnsi="Courier New" w:hint="default"/>
      </w:rPr>
    </w:lvl>
    <w:lvl w:ilvl="8" w:tplc="04160005" w:tentative="1">
      <w:start w:val="1"/>
      <w:numFmt w:val="bullet"/>
      <w:lvlText w:val=""/>
      <w:lvlJc w:val="left"/>
      <w:pPr>
        <w:tabs>
          <w:tab w:val="num" w:pos="6825"/>
        </w:tabs>
        <w:ind w:left="6825" w:hanging="360"/>
      </w:pPr>
      <w:rPr>
        <w:rFonts w:ascii="Wingdings" w:hAnsi="Wingdings" w:hint="default"/>
      </w:rPr>
    </w:lvl>
  </w:abstractNum>
  <w:abstractNum w:abstractNumId="10">
    <w:nsid w:val="26EA0EE6"/>
    <w:multiLevelType w:val="multilevel"/>
    <w:tmpl w:val="4F0CDD48"/>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1">
    <w:nsid w:val="2C782062"/>
    <w:multiLevelType w:val="hybridMultilevel"/>
    <w:tmpl w:val="D1763E14"/>
    <w:lvl w:ilvl="0" w:tplc="CFBE4B58">
      <w:numFmt w:val="bullet"/>
      <w:lvlText w:val="-"/>
      <w:lvlJc w:val="left"/>
      <w:pPr>
        <w:tabs>
          <w:tab w:val="num" w:pos="1065"/>
        </w:tabs>
        <w:ind w:left="1065" w:hanging="360"/>
      </w:pPr>
      <w:rPr>
        <w:rFonts w:ascii="Times New Roman" w:eastAsia="Times New Roman" w:hAnsi="Times New Roman" w:cs="Times New Roman" w:hint="default"/>
      </w:rPr>
    </w:lvl>
    <w:lvl w:ilvl="1" w:tplc="04160003" w:tentative="1">
      <w:start w:val="1"/>
      <w:numFmt w:val="bullet"/>
      <w:lvlText w:val="o"/>
      <w:lvlJc w:val="left"/>
      <w:pPr>
        <w:tabs>
          <w:tab w:val="num" w:pos="1785"/>
        </w:tabs>
        <w:ind w:left="1785" w:hanging="360"/>
      </w:pPr>
      <w:rPr>
        <w:rFonts w:ascii="Courier New" w:hAnsi="Courier New" w:hint="default"/>
      </w:rPr>
    </w:lvl>
    <w:lvl w:ilvl="2" w:tplc="04160005" w:tentative="1">
      <w:start w:val="1"/>
      <w:numFmt w:val="bullet"/>
      <w:lvlText w:val=""/>
      <w:lvlJc w:val="left"/>
      <w:pPr>
        <w:tabs>
          <w:tab w:val="num" w:pos="2505"/>
        </w:tabs>
        <w:ind w:left="2505" w:hanging="360"/>
      </w:pPr>
      <w:rPr>
        <w:rFonts w:ascii="Wingdings" w:hAnsi="Wingdings" w:hint="default"/>
      </w:rPr>
    </w:lvl>
    <w:lvl w:ilvl="3" w:tplc="04160001" w:tentative="1">
      <w:start w:val="1"/>
      <w:numFmt w:val="bullet"/>
      <w:lvlText w:val=""/>
      <w:lvlJc w:val="left"/>
      <w:pPr>
        <w:tabs>
          <w:tab w:val="num" w:pos="3225"/>
        </w:tabs>
        <w:ind w:left="3225" w:hanging="360"/>
      </w:pPr>
      <w:rPr>
        <w:rFonts w:ascii="Symbol" w:hAnsi="Symbol" w:hint="default"/>
      </w:rPr>
    </w:lvl>
    <w:lvl w:ilvl="4" w:tplc="04160003" w:tentative="1">
      <w:start w:val="1"/>
      <w:numFmt w:val="bullet"/>
      <w:lvlText w:val="o"/>
      <w:lvlJc w:val="left"/>
      <w:pPr>
        <w:tabs>
          <w:tab w:val="num" w:pos="3945"/>
        </w:tabs>
        <w:ind w:left="3945" w:hanging="360"/>
      </w:pPr>
      <w:rPr>
        <w:rFonts w:ascii="Courier New" w:hAnsi="Courier New" w:hint="default"/>
      </w:rPr>
    </w:lvl>
    <w:lvl w:ilvl="5" w:tplc="04160005" w:tentative="1">
      <w:start w:val="1"/>
      <w:numFmt w:val="bullet"/>
      <w:lvlText w:val=""/>
      <w:lvlJc w:val="left"/>
      <w:pPr>
        <w:tabs>
          <w:tab w:val="num" w:pos="4665"/>
        </w:tabs>
        <w:ind w:left="4665" w:hanging="360"/>
      </w:pPr>
      <w:rPr>
        <w:rFonts w:ascii="Wingdings" w:hAnsi="Wingdings" w:hint="default"/>
      </w:rPr>
    </w:lvl>
    <w:lvl w:ilvl="6" w:tplc="04160001" w:tentative="1">
      <w:start w:val="1"/>
      <w:numFmt w:val="bullet"/>
      <w:lvlText w:val=""/>
      <w:lvlJc w:val="left"/>
      <w:pPr>
        <w:tabs>
          <w:tab w:val="num" w:pos="5385"/>
        </w:tabs>
        <w:ind w:left="5385" w:hanging="360"/>
      </w:pPr>
      <w:rPr>
        <w:rFonts w:ascii="Symbol" w:hAnsi="Symbol" w:hint="default"/>
      </w:rPr>
    </w:lvl>
    <w:lvl w:ilvl="7" w:tplc="04160003" w:tentative="1">
      <w:start w:val="1"/>
      <w:numFmt w:val="bullet"/>
      <w:lvlText w:val="o"/>
      <w:lvlJc w:val="left"/>
      <w:pPr>
        <w:tabs>
          <w:tab w:val="num" w:pos="6105"/>
        </w:tabs>
        <w:ind w:left="6105" w:hanging="360"/>
      </w:pPr>
      <w:rPr>
        <w:rFonts w:ascii="Courier New" w:hAnsi="Courier New" w:hint="default"/>
      </w:rPr>
    </w:lvl>
    <w:lvl w:ilvl="8" w:tplc="04160005" w:tentative="1">
      <w:start w:val="1"/>
      <w:numFmt w:val="bullet"/>
      <w:lvlText w:val=""/>
      <w:lvlJc w:val="left"/>
      <w:pPr>
        <w:tabs>
          <w:tab w:val="num" w:pos="6825"/>
        </w:tabs>
        <w:ind w:left="6825" w:hanging="360"/>
      </w:pPr>
      <w:rPr>
        <w:rFonts w:ascii="Wingdings" w:hAnsi="Wingdings" w:hint="default"/>
      </w:rPr>
    </w:lvl>
  </w:abstractNum>
  <w:abstractNum w:abstractNumId="12">
    <w:nsid w:val="2F1A30AB"/>
    <w:multiLevelType w:val="hybridMultilevel"/>
    <w:tmpl w:val="8D96373C"/>
    <w:lvl w:ilvl="0" w:tplc="0416000F">
      <w:start w:val="1"/>
      <w:numFmt w:val="decimal"/>
      <w:lvlText w:val="%1."/>
      <w:lvlJc w:val="left"/>
      <w:pPr>
        <w:tabs>
          <w:tab w:val="num" w:pos="2160"/>
        </w:tabs>
        <w:ind w:left="2160" w:hanging="360"/>
      </w:pPr>
      <w:rPr>
        <w:rFonts w:hint="default"/>
      </w:rPr>
    </w:lvl>
    <w:lvl w:ilvl="1" w:tplc="04160003" w:tentative="1">
      <w:start w:val="1"/>
      <w:numFmt w:val="bullet"/>
      <w:lvlText w:val="o"/>
      <w:lvlJc w:val="left"/>
      <w:pPr>
        <w:tabs>
          <w:tab w:val="num" w:pos="2880"/>
        </w:tabs>
        <w:ind w:left="2880" w:hanging="360"/>
      </w:pPr>
      <w:rPr>
        <w:rFonts w:ascii="Courier New" w:hAnsi="Courier New" w:cs="Courier New" w:hint="default"/>
      </w:rPr>
    </w:lvl>
    <w:lvl w:ilvl="2" w:tplc="04160005" w:tentative="1">
      <w:start w:val="1"/>
      <w:numFmt w:val="bullet"/>
      <w:lvlText w:val=""/>
      <w:lvlJc w:val="left"/>
      <w:pPr>
        <w:tabs>
          <w:tab w:val="num" w:pos="3600"/>
        </w:tabs>
        <w:ind w:left="3600" w:hanging="360"/>
      </w:pPr>
      <w:rPr>
        <w:rFonts w:ascii="Wingdings" w:hAnsi="Wingdings" w:hint="default"/>
      </w:rPr>
    </w:lvl>
    <w:lvl w:ilvl="3" w:tplc="04160001" w:tentative="1">
      <w:start w:val="1"/>
      <w:numFmt w:val="bullet"/>
      <w:lvlText w:val=""/>
      <w:lvlJc w:val="left"/>
      <w:pPr>
        <w:tabs>
          <w:tab w:val="num" w:pos="4320"/>
        </w:tabs>
        <w:ind w:left="4320" w:hanging="360"/>
      </w:pPr>
      <w:rPr>
        <w:rFonts w:ascii="Symbol" w:hAnsi="Symbol" w:hint="default"/>
      </w:rPr>
    </w:lvl>
    <w:lvl w:ilvl="4" w:tplc="04160003" w:tentative="1">
      <w:start w:val="1"/>
      <w:numFmt w:val="bullet"/>
      <w:lvlText w:val="o"/>
      <w:lvlJc w:val="left"/>
      <w:pPr>
        <w:tabs>
          <w:tab w:val="num" w:pos="5040"/>
        </w:tabs>
        <w:ind w:left="5040" w:hanging="360"/>
      </w:pPr>
      <w:rPr>
        <w:rFonts w:ascii="Courier New" w:hAnsi="Courier New" w:cs="Courier New" w:hint="default"/>
      </w:rPr>
    </w:lvl>
    <w:lvl w:ilvl="5" w:tplc="04160005" w:tentative="1">
      <w:start w:val="1"/>
      <w:numFmt w:val="bullet"/>
      <w:lvlText w:val=""/>
      <w:lvlJc w:val="left"/>
      <w:pPr>
        <w:tabs>
          <w:tab w:val="num" w:pos="5760"/>
        </w:tabs>
        <w:ind w:left="5760" w:hanging="360"/>
      </w:pPr>
      <w:rPr>
        <w:rFonts w:ascii="Wingdings" w:hAnsi="Wingdings" w:hint="default"/>
      </w:rPr>
    </w:lvl>
    <w:lvl w:ilvl="6" w:tplc="04160001" w:tentative="1">
      <w:start w:val="1"/>
      <w:numFmt w:val="bullet"/>
      <w:lvlText w:val=""/>
      <w:lvlJc w:val="left"/>
      <w:pPr>
        <w:tabs>
          <w:tab w:val="num" w:pos="6480"/>
        </w:tabs>
        <w:ind w:left="6480" w:hanging="360"/>
      </w:pPr>
      <w:rPr>
        <w:rFonts w:ascii="Symbol" w:hAnsi="Symbol" w:hint="default"/>
      </w:rPr>
    </w:lvl>
    <w:lvl w:ilvl="7" w:tplc="04160003" w:tentative="1">
      <w:start w:val="1"/>
      <w:numFmt w:val="bullet"/>
      <w:lvlText w:val="o"/>
      <w:lvlJc w:val="left"/>
      <w:pPr>
        <w:tabs>
          <w:tab w:val="num" w:pos="7200"/>
        </w:tabs>
        <w:ind w:left="7200" w:hanging="360"/>
      </w:pPr>
      <w:rPr>
        <w:rFonts w:ascii="Courier New" w:hAnsi="Courier New" w:cs="Courier New" w:hint="default"/>
      </w:rPr>
    </w:lvl>
    <w:lvl w:ilvl="8" w:tplc="04160005" w:tentative="1">
      <w:start w:val="1"/>
      <w:numFmt w:val="bullet"/>
      <w:lvlText w:val=""/>
      <w:lvlJc w:val="left"/>
      <w:pPr>
        <w:tabs>
          <w:tab w:val="num" w:pos="7920"/>
        </w:tabs>
        <w:ind w:left="7920" w:hanging="360"/>
      </w:pPr>
      <w:rPr>
        <w:rFonts w:ascii="Wingdings" w:hAnsi="Wingdings" w:hint="default"/>
      </w:rPr>
    </w:lvl>
  </w:abstractNum>
  <w:abstractNum w:abstractNumId="13">
    <w:nsid w:val="31CF065D"/>
    <w:multiLevelType w:val="singleLevel"/>
    <w:tmpl w:val="E6CE31FA"/>
    <w:lvl w:ilvl="0">
      <w:start w:val="1"/>
      <w:numFmt w:val="bullet"/>
      <w:lvlText w:val=""/>
      <w:lvlJc w:val="left"/>
      <w:pPr>
        <w:tabs>
          <w:tab w:val="num" w:pos="360"/>
        </w:tabs>
        <w:ind w:left="360" w:hanging="360"/>
      </w:pPr>
      <w:rPr>
        <w:rFonts w:ascii="Symbol" w:hAnsi="Symbol" w:hint="default"/>
      </w:rPr>
    </w:lvl>
  </w:abstractNum>
  <w:abstractNum w:abstractNumId="14">
    <w:nsid w:val="3E0875AD"/>
    <w:multiLevelType w:val="hybridMultilevel"/>
    <w:tmpl w:val="2E640C20"/>
    <w:lvl w:ilvl="0" w:tplc="FD1A6634">
      <w:numFmt w:val="bullet"/>
      <w:lvlText w:val="-"/>
      <w:lvlJc w:val="left"/>
      <w:pPr>
        <w:tabs>
          <w:tab w:val="num" w:pos="1065"/>
        </w:tabs>
        <w:ind w:left="1065" w:hanging="360"/>
      </w:pPr>
      <w:rPr>
        <w:rFonts w:ascii="Times New Roman" w:eastAsia="Times New Roman" w:hAnsi="Times New Roman" w:cs="Times New Roman" w:hint="default"/>
      </w:rPr>
    </w:lvl>
    <w:lvl w:ilvl="1" w:tplc="04160003" w:tentative="1">
      <w:start w:val="1"/>
      <w:numFmt w:val="bullet"/>
      <w:lvlText w:val="o"/>
      <w:lvlJc w:val="left"/>
      <w:pPr>
        <w:tabs>
          <w:tab w:val="num" w:pos="1785"/>
        </w:tabs>
        <w:ind w:left="1785" w:hanging="360"/>
      </w:pPr>
      <w:rPr>
        <w:rFonts w:ascii="Courier New" w:hAnsi="Courier New" w:hint="default"/>
      </w:rPr>
    </w:lvl>
    <w:lvl w:ilvl="2" w:tplc="04160005" w:tentative="1">
      <w:start w:val="1"/>
      <w:numFmt w:val="bullet"/>
      <w:lvlText w:val=""/>
      <w:lvlJc w:val="left"/>
      <w:pPr>
        <w:tabs>
          <w:tab w:val="num" w:pos="2505"/>
        </w:tabs>
        <w:ind w:left="2505" w:hanging="360"/>
      </w:pPr>
      <w:rPr>
        <w:rFonts w:ascii="Wingdings" w:hAnsi="Wingdings" w:hint="default"/>
      </w:rPr>
    </w:lvl>
    <w:lvl w:ilvl="3" w:tplc="04160001" w:tentative="1">
      <w:start w:val="1"/>
      <w:numFmt w:val="bullet"/>
      <w:lvlText w:val=""/>
      <w:lvlJc w:val="left"/>
      <w:pPr>
        <w:tabs>
          <w:tab w:val="num" w:pos="3225"/>
        </w:tabs>
        <w:ind w:left="3225" w:hanging="360"/>
      </w:pPr>
      <w:rPr>
        <w:rFonts w:ascii="Symbol" w:hAnsi="Symbol" w:hint="default"/>
      </w:rPr>
    </w:lvl>
    <w:lvl w:ilvl="4" w:tplc="04160003" w:tentative="1">
      <w:start w:val="1"/>
      <w:numFmt w:val="bullet"/>
      <w:lvlText w:val="o"/>
      <w:lvlJc w:val="left"/>
      <w:pPr>
        <w:tabs>
          <w:tab w:val="num" w:pos="3945"/>
        </w:tabs>
        <w:ind w:left="3945" w:hanging="360"/>
      </w:pPr>
      <w:rPr>
        <w:rFonts w:ascii="Courier New" w:hAnsi="Courier New" w:hint="default"/>
      </w:rPr>
    </w:lvl>
    <w:lvl w:ilvl="5" w:tplc="04160005" w:tentative="1">
      <w:start w:val="1"/>
      <w:numFmt w:val="bullet"/>
      <w:lvlText w:val=""/>
      <w:lvlJc w:val="left"/>
      <w:pPr>
        <w:tabs>
          <w:tab w:val="num" w:pos="4665"/>
        </w:tabs>
        <w:ind w:left="4665" w:hanging="360"/>
      </w:pPr>
      <w:rPr>
        <w:rFonts w:ascii="Wingdings" w:hAnsi="Wingdings" w:hint="default"/>
      </w:rPr>
    </w:lvl>
    <w:lvl w:ilvl="6" w:tplc="04160001" w:tentative="1">
      <w:start w:val="1"/>
      <w:numFmt w:val="bullet"/>
      <w:lvlText w:val=""/>
      <w:lvlJc w:val="left"/>
      <w:pPr>
        <w:tabs>
          <w:tab w:val="num" w:pos="5385"/>
        </w:tabs>
        <w:ind w:left="5385" w:hanging="360"/>
      </w:pPr>
      <w:rPr>
        <w:rFonts w:ascii="Symbol" w:hAnsi="Symbol" w:hint="default"/>
      </w:rPr>
    </w:lvl>
    <w:lvl w:ilvl="7" w:tplc="04160003" w:tentative="1">
      <w:start w:val="1"/>
      <w:numFmt w:val="bullet"/>
      <w:lvlText w:val="o"/>
      <w:lvlJc w:val="left"/>
      <w:pPr>
        <w:tabs>
          <w:tab w:val="num" w:pos="6105"/>
        </w:tabs>
        <w:ind w:left="6105" w:hanging="360"/>
      </w:pPr>
      <w:rPr>
        <w:rFonts w:ascii="Courier New" w:hAnsi="Courier New" w:hint="default"/>
      </w:rPr>
    </w:lvl>
    <w:lvl w:ilvl="8" w:tplc="04160005" w:tentative="1">
      <w:start w:val="1"/>
      <w:numFmt w:val="bullet"/>
      <w:lvlText w:val=""/>
      <w:lvlJc w:val="left"/>
      <w:pPr>
        <w:tabs>
          <w:tab w:val="num" w:pos="6825"/>
        </w:tabs>
        <w:ind w:left="6825" w:hanging="360"/>
      </w:pPr>
      <w:rPr>
        <w:rFonts w:ascii="Wingdings" w:hAnsi="Wingdings" w:hint="default"/>
      </w:rPr>
    </w:lvl>
  </w:abstractNum>
  <w:abstractNum w:abstractNumId="15">
    <w:nsid w:val="3E8414D9"/>
    <w:multiLevelType w:val="multilevel"/>
    <w:tmpl w:val="0EAA04E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49C721E4"/>
    <w:multiLevelType w:val="hybridMultilevel"/>
    <w:tmpl w:val="9C142800"/>
    <w:lvl w:ilvl="0" w:tplc="0416000F">
      <w:start w:val="1"/>
      <w:numFmt w:val="decimal"/>
      <w:lvlText w:val="%1."/>
      <w:lvlJc w:val="left"/>
      <w:pPr>
        <w:tabs>
          <w:tab w:val="num" w:pos="2130"/>
        </w:tabs>
        <w:ind w:left="2130" w:hanging="360"/>
      </w:pPr>
    </w:lvl>
    <w:lvl w:ilvl="1" w:tplc="04160019" w:tentative="1">
      <w:start w:val="1"/>
      <w:numFmt w:val="lowerLetter"/>
      <w:lvlText w:val="%2."/>
      <w:lvlJc w:val="left"/>
      <w:pPr>
        <w:tabs>
          <w:tab w:val="num" w:pos="2850"/>
        </w:tabs>
        <w:ind w:left="2850" w:hanging="360"/>
      </w:pPr>
    </w:lvl>
    <w:lvl w:ilvl="2" w:tplc="0416001B" w:tentative="1">
      <w:start w:val="1"/>
      <w:numFmt w:val="lowerRoman"/>
      <w:lvlText w:val="%3."/>
      <w:lvlJc w:val="right"/>
      <w:pPr>
        <w:tabs>
          <w:tab w:val="num" w:pos="3570"/>
        </w:tabs>
        <w:ind w:left="3570" w:hanging="180"/>
      </w:pPr>
    </w:lvl>
    <w:lvl w:ilvl="3" w:tplc="0416000F" w:tentative="1">
      <w:start w:val="1"/>
      <w:numFmt w:val="decimal"/>
      <w:lvlText w:val="%4."/>
      <w:lvlJc w:val="left"/>
      <w:pPr>
        <w:tabs>
          <w:tab w:val="num" w:pos="4290"/>
        </w:tabs>
        <w:ind w:left="4290" w:hanging="360"/>
      </w:pPr>
    </w:lvl>
    <w:lvl w:ilvl="4" w:tplc="04160019" w:tentative="1">
      <w:start w:val="1"/>
      <w:numFmt w:val="lowerLetter"/>
      <w:lvlText w:val="%5."/>
      <w:lvlJc w:val="left"/>
      <w:pPr>
        <w:tabs>
          <w:tab w:val="num" w:pos="5010"/>
        </w:tabs>
        <w:ind w:left="5010" w:hanging="360"/>
      </w:pPr>
    </w:lvl>
    <w:lvl w:ilvl="5" w:tplc="0416001B" w:tentative="1">
      <w:start w:val="1"/>
      <w:numFmt w:val="lowerRoman"/>
      <w:lvlText w:val="%6."/>
      <w:lvlJc w:val="right"/>
      <w:pPr>
        <w:tabs>
          <w:tab w:val="num" w:pos="5730"/>
        </w:tabs>
        <w:ind w:left="5730" w:hanging="180"/>
      </w:pPr>
    </w:lvl>
    <w:lvl w:ilvl="6" w:tplc="0416000F" w:tentative="1">
      <w:start w:val="1"/>
      <w:numFmt w:val="decimal"/>
      <w:lvlText w:val="%7."/>
      <w:lvlJc w:val="left"/>
      <w:pPr>
        <w:tabs>
          <w:tab w:val="num" w:pos="6450"/>
        </w:tabs>
        <w:ind w:left="6450" w:hanging="360"/>
      </w:pPr>
    </w:lvl>
    <w:lvl w:ilvl="7" w:tplc="04160019" w:tentative="1">
      <w:start w:val="1"/>
      <w:numFmt w:val="lowerLetter"/>
      <w:lvlText w:val="%8."/>
      <w:lvlJc w:val="left"/>
      <w:pPr>
        <w:tabs>
          <w:tab w:val="num" w:pos="7170"/>
        </w:tabs>
        <w:ind w:left="7170" w:hanging="360"/>
      </w:pPr>
    </w:lvl>
    <w:lvl w:ilvl="8" w:tplc="0416001B" w:tentative="1">
      <w:start w:val="1"/>
      <w:numFmt w:val="lowerRoman"/>
      <w:lvlText w:val="%9."/>
      <w:lvlJc w:val="right"/>
      <w:pPr>
        <w:tabs>
          <w:tab w:val="num" w:pos="7890"/>
        </w:tabs>
        <w:ind w:left="7890" w:hanging="180"/>
      </w:pPr>
    </w:lvl>
  </w:abstractNum>
  <w:abstractNum w:abstractNumId="17">
    <w:nsid w:val="54CD7EBB"/>
    <w:multiLevelType w:val="hybridMultilevel"/>
    <w:tmpl w:val="4F0CDD48"/>
    <w:lvl w:ilvl="0" w:tplc="0416000B">
      <w:start w:val="1"/>
      <w:numFmt w:val="bullet"/>
      <w:lvlText w:val=""/>
      <w:lvlJc w:val="left"/>
      <w:pPr>
        <w:tabs>
          <w:tab w:val="num" w:pos="2160"/>
        </w:tabs>
        <w:ind w:left="2160" w:hanging="360"/>
      </w:pPr>
      <w:rPr>
        <w:rFonts w:ascii="Wingdings" w:hAnsi="Wingdings" w:hint="default"/>
      </w:rPr>
    </w:lvl>
    <w:lvl w:ilvl="1" w:tplc="04160003" w:tentative="1">
      <w:start w:val="1"/>
      <w:numFmt w:val="bullet"/>
      <w:lvlText w:val="o"/>
      <w:lvlJc w:val="left"/>
      <w:pPr>
        <w:tabs>
          <w:tab w:val="num" w:pos="2880"/>
        </w:tabs>
        <w:ind w:left="2880" w:hanging="360"/>
      </w:pPr>
      <w:rPr>
        <w:rFonts w:ascii="Courier New" w:hAnsi="Courier New" w:cs="Courier New" w:hint="default"/>
      </w:rPr>
    </w:lvl>
    <w:lvl w:ilvl="2" w:tplc="04160005" w:tentative="1">
      <w:start w:val="1"/>
      <w:numFmt w:val="bullet"/>
      <w:lvlText w:val=""/>
      <w:lvlJc w:val="left"/>
      <w:pPr>
        <w:tabs>
          <w:tab w:val="num" w:pos="3600"/>
        </w:tabs>
        <w:ind w:left="3600" w:hanging="360"/>
      </w:pPr>
      <w:rPr>
        <w:rFonts w:ascii="Wingdings" w:hAnsi="Wingdings" w:hint="default"/>
      </w:rPr>
    </w:lvl>
    <w:lvl w:ilvl="3" w:tplc="04160001" w:tentative="1">
      <w:start w:val="1"/>
      <w:numFmt w:val="bullet"/>
      <w:lvlText w:val=""/>
      <w:lvlJc w:val="left"/>
      <w:pPr>
        <w:tabs>
          <w:tab w:val="num" w:pos="4320"/>
        </w:tabs>
        <w:ind w:left="4320" w:hanging="360"/>
      </w:pPr>
      <w:rPr>
        <w:rFonts w:ascii="Symbol" w:hAnsi="Symbol" w:hint="default"/>
      </w:rPr>
    </w:lvl>
    <w:lvl w:ilvl="4" w:tplc="04160003" w:tentative="1">
      <w:start w:val="1"/>
      <w:numFmt w:val="bullet"/>
      <w:lvlText w:val="o"/>
      <w:lvlJc w:val="left"/>
      <w:pPr>
        <w:tabs>
          <w:tab w:val="num" w:pos="5040"/>
        </w:tabs>
        <w:ind w:left="5040" w:hanging="360"/>
      </w:pPr>
      <w:rPr>
        <w:rFonts w:ascii="Courier New" w:hAnsi="Courier New" w:cs="Courier New" w:hint="default"/>
      </w:rPr>
    </w:lvl>
    <w:lvl w:ilvl="5" w:tplc="04160005" w:tentative="1">
      <w:start w:val="1"/>
      <w:numFmt w:val="bullet"/>
      <w:lvlText w:val=""/>
      <w:lvlJc w:val="left"/>
      <w:pPr>
        <w:tabs>
          <w:tab w:val="num" w:pos="5760"/>
        </w:tabs>
        <w:ind w:left="5760" w:hanging="360"/>
      </w:pPr>
      <w:rPr>
        <w:rFonts w:ascii="Wingdings" w:hAnsi="Wingdings" w:hint="default"/>
      </w:rPr>
    </w:lvl>
    <w:lvl w:ilvl="6" w:tplc="04160001" w:tentative="1">
      <w:start w:val="1"/>
      <w:numFmt w:val="bullet"/>
      <w:lvlText w:val=""/>
      <w:lvlJc w:val="left"/>
      <w:pPr>
        <w:tabs>
          <w:tab w:val="num" w:pos="6480"/>
        </w:tabs>
        <w:ind w:left="6480" w:hanging="360"/>
      </w:pPr>
      <w:rPr>
        <w:rFonts w:ascii="Symbol" w:hAnsi="Symbol" w:hint="default"/>
      </w:rPr>
    </w:lvl>
    <w:lvl w:ilvl="7" w:tplc="04160003" w:tentative="1">
      <w:start w:val="1"/>
      <w:numFmt w:val="bullet"/>
      <w:lvlText w:val="o"/>
      <w:lvlJc w:val="left"/>
      <w:pPr>
        <w:tabs>
          <w:tab w:val="num" w:pos="7200"/>
        </w:tabs>
        <w:ind w:left="7200" w:hanging="360"/>
      </w:pPr>
      <w:rPr>
        <w:rFonts w:ascii="Courier New" w:hAnsi="Courier New" w:cs="Courier New" w:hint="default"/>
      </w:rPr>
    </w:lvl>
    <w:lvl w:ilvl="8" w:tplc="04160005" w:tentative="1">
      <w:start w:val="1"/>
      <w:numFmt w:val="bullet"/>
      <w:lvlText w:val=""/>
      <w:lvlJc w:val="left"/>
      <w:pPr>
        <w:tabs>
          <w:tab w:val="num" w:pos="7920"/>
        </w:tabs>
        <w:ind w:left="7920" w:hanging="360"/>
      </w:pPr>
      <w:rPr>
        <w:rFonts w:ascii="Wingdings" w:hAnsi="Wingdings" w:hint="default"/>
      </w:rPr>
    </w:lvl>
  </w:abstractNum>
  <w:abstractNum w:abstractNumId="18">
    <w:nsid w:val="58A323B2"/>
    <w:multiLevelType w:val="hybridMultilevel"/>
    <w:tmpl w:val="3F5E7A32"/>
    <w:lvl w:ilvl="0" w:tplc="04160001">
      <w:start w:val="1"/>
      <w:numFmt w:val="bullet"/>
      <w:lvlText w:val=""/>
      <w:lvlJc w:val="left"/>
      <w:pPr>
        <w:tabs>
          <w:tab w:val="num" w:pos="2160"/>
        </w:tabs>
        <w:ind w:left="2160" w:hanging="360"/>
      </w:pPr>
      <w:rPr>
        <w:rFonts w:ascii="Symbol" w:hAnsi="Symbol" w:hint="default"/>
      </w:rPr>
    </w:lvl>
    <w:lvl w:ilvl="1" w:tplc="04160003" w:tentative="1">
      <w:start w:val="1"/>
      <w:numFmt w:val="bullet"/>
      <w:lvlText w:val="o"/>
      <w:lvlJc w:val="left"/>
      <w:pPr>
        <w:tabs>
          <w:tab w:val="num" w:pos="2880"/>
        </w:tabs>
        <w:ind w:left="2880" w:hanging="360"/>
      </w:pPr>
      <w:rPr>
        <w:rFonts w:ascii="Courier New" w:hAnsi="Courier New" w:cs="Courier New" w:hint="default"/>
      </w:rPr>
    </w:lvl>
    <w:lvl w:ilvl="2" w:tplc="04160005" w:tentative="1">
      <w:start w:val="1"/>
      <w:numFmt w:val="bullet"/>
      <w:lvlText w:val=""/>
      <w:lvlJc w:val="left"/>
      <w:pPr>
        <w:tabs>
          <w:tab w:val="num" w:pos="3600"/>
        </w:tabs>
        <w:ind w:left="3600" w:hanging="360"/>
      </w:pPr>
      <w:rPr>
        <w:rFonts w:ascii="Wingdings" w:hAnsi="Wingdings" w:hint="default"/>
      </w:rPr>
    </w:lvl>
    <w:lvl w:ilvl="3" w:tplc="04160001" w:tentative="1">
      <w:start w:val="1"/>
      <w:numFmt w:val="bullet"/>
      <w:lvlText w:val=""/>
      <w:lvlJc w:val="left"/>
      <w:pPr>
        <w:tabs>
          <w:tab w:val="num" w:pos="4320"/>
        </w:tabs>
        <w:ind w:left="4320" w:hanging="360"/>
      </w:pPr>
      <w:rPr>
        <w:rFonts w:ascii="Symbol" w:hAnsi="Symbol" w:hint="default"/>
      </w:rPr>
    </w:lvl>
    <w:lvl w:ilvl="4" w:tplc="04160003" w:tentative="1">
      <w:start w:val="1"/>
      <w:numFmt w:val="bullet"/>
      <w:lvlText w:val="o"/>
      <w:lvlJc w:val="left"/>
      <w:pPr>
        <w:tabs>
          <w:tab w:val="num" w:pos="5040"/>
        </w:tabs>
        <w:ind w:left="5040" w:hanging="360"/>
      </w:pPr>
      <w:rPr>
        <w:rFonts w:ascii="Courier New" w:hAnsi="Courier New" w:cs="Courier New" w:hint="default"/>
      </w:rPr>
    </w:lvl>
    <w:lvl w:ilvl="5" w:tplc="04160005" w:tentative="1">
      <w:start w:val="1"/>
      <w:numFmt w:val="bullet"/>
      <w:lvlText w:val=""/>
      <w:lvlJc w:val="left"/>
      <w:pPr>
        <w:tabs>
          <w:tab w:val="num" w:pos="5760"/>
        </w:tabs>
        <w:ind w:left="5760" w:hanging="360"/>
      </w:pPr>
      <w:rPr>
        <w:rFonts w:ascii="Wingdings" w:hAnsi="Wingdings" w:hint="default"/>
      </w:rPr>
    </w:lvl>
    <w:lvl w:ilvl="6" w:tplc="04160001" w:tentative="1">
      <w:start w:val="1"/>
      <w:numFmt w:val="bullet"/>
      <w:lvlText w:val=""/>
      <w:lvlJc w:val="left"/>
      <w:pPr>
        <w:tabs>
          <w:tab w:val="num" w:pos="6480"/>
        </w:tabs>
        <w:ind w:left="6480" w:hanging="360"/>
      </w:pPr>
      <w:rPr>
        <w:rFonts w:ascii="Symbol" w:hAnsi="Symbol" w:hint="default"/>
      </w:rPr>
    </w:lvl>
    <w:lvl w:ilvl="7" w:tplc="04160003" w:tentative="1">
      <w:start w:val="1"/>
      <w:numFmt w:val="bullet"/>
      <w:lvlText w:val="o"/>
      <w:lvlJc w:val="left"/>
      <w:pPr>
        <w:tabs>
          <w:tab w:val="num" w:pos="7200"/>
        </w:tabs>
        <w:ind w:left="7200" w:hanging="360"/>
      </w:pPr>
      <w:rPr>
        <w:rFonts w:ascii="Courier New" w:hAnsi="Courier New" w:cs="Courier New" w:hint="default"/>
      </w:rPr>
    </w:lvl>
    <w:lvl w:ilvl="8" w:tplc="04160005" w:tentative="1">
      <w:start w:val="1"/>
      <w:numFmt w:val="bullet"/>
      <w:lvlText w:val=""/>
      <w:lvlJc w:val="left"/>
      <w:pPr>
        <w:tabs>
          <w:tab w:val="num" w:pos="7920"/>
        </w:tabs>
        <w:ind w:left="7920" w:hanging="360"/>
      </w:pPr>
      <w:rPr>
        <w:rFonts w:ascii="Wingdings" w:hAnsi="Wingdings" w:hint="default"/>
      </w:rPr>
    </w:lvl>
  </w:abstractNum>
  <w:abstractNum w:abstractNumId="19">
    <w:nsid w:val="59960F93"/>
    <w:multiLevelType w:val="singleLevel"/>
    <w:tmpl w:val="E6CE31FA"/>
    <w:lvl w:ilvl="0">
      <w:start w:val="1"/>
      <w:numFmt w:val="bullet"/>
      <w:lvlText w:val=""/>
      <w:lvlJc w:val="left"/>
      <w:pPr>
        <w:tabs>
          <w:tab w:val="num" w:pos="360"/>
        </w:tabs>
        <w:ind w:left="360" w:hanging="360"/>
      </w:pPr>
      <w:rPr>
        <w:rFonts w:ascii="Symbol" w:hAnsi="Symbol" w:hint="default"/>
      </w:rPr>
    </w:lvl>
  </w:abstractNum>
  <w:abstractNum w:abstractNumId="20">
    <w:nsid w:val="5DFE186C"/>
    <w:multiLevelType w:val="multilevel"/>
    <w:tmpl w:val="89202AA6"/>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500"/>
        </w:tabs>
        <w:ind w:left="150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1">
    <w:nsid w:val="620345DA"/>
    <w:multiLevelType w:val="multilevel"/>
    <w:tmpl w:val="FF10CF20"/>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nsid w:val="72F57AE6"/>
    <w:multiLevelType w:val="hybridMultilevel"/>
    <w:tmpl w:val="2AB84CB0"/>
    <w:lvl w:ilvl="0" w:tplc="04160005">
      <w:start w:val="1"/>
      <w:numFmt w:val="bullet"/>
      <w:lvlText w:val=""/>
      <w:lvlJc w:val="left"/>
      <w:pPr>
        <w:tabs>
          <w:tab w:val="num" w:pos="363"/>
        </w:tabs>
        <w:ind w:left="363" w:hanging="360"/>
      </w:pPr>
      <w:rPr>
        <w:rFonts w:ascii="Wingdings" w:hAnsi="Wingdings" w:hint="default"/>
      </w:rPr>
    </w:lvl>
    <w:lvl w:ilvl="1" w:tplc="04160003" w:tentative="1">
      <w:start w:val="1"/>
      <w:numFmt w:val="bullet"/>
      <w:lvlText w:val="o"/>
      <w:lvlJc w:val="left"/>
      <w:pPr>
        <w:tabs>
          <w:tab w:val="num" w:pos="1083"/>
        </w:tabs>
        <w:ind w:left="1083" w:hanging="360"/>
      </w:pPr>
      <w:rPr>
        <w:rFonts w:ascii="Courier New" w:hAnsi="Courier New" w:hint="default"/>
      </w:rPr>
    </w:lvl>
    <w:lvl w:ilvl="2" w:tplc="04160005" w:tentative="1">
      <w:start w:val="1"/>
      <w:numFmt w:val="bullet"/>
      <w:lvlText w:val=""/>
      <w:lvlJc w:val="left"/>
      <w:pPr>
        <w:tabs>
          <w:tab w:val="num" w:pos="1803"/>
        </w:tabs>
        <w:ind w:left="1803" w:hanging="360"/>
      </w:pPr>
      <w:rPr>
        <w:rFonts w:ascii="Wingdings" w:hAnsi="Wingdings" w:hint="default"/>
      </w:rPr>
    </w:lvl>
    <w:lvl w:ilvl="3" w:tplc="04160001" w:tentative="1">
      <w:start w:val="1"/>
      <w:numFmt w:val="bullet"/>
      <w:lvlText w:val=""/>
      <w:lvlJc w:val="left"/>
      <w:pPr>
        <w:tabs>
          <w:tab w:val="num" w:pos="2523"/>
        </w:tabs>
        <w:ind w:left="2523" w:hanging="360"/>
      </w:pPr>
      <w:rPr>
        <w:rFonts w:ascii="Symbol" w:hAnsi="Symbol" w:hint="default"/>
      </w:rPr>
    </w:lvl>
    <w:lvl w:ilvl="4" w:tplc="04160003" w:tentative="1">
      <w:start w:val="1"/>
      <w:numFmt w:val="bullet"/>
      <w:lvlText w:val="o"/>
      <w:lvlJc w:val="left"/>
      <w:pPr>
        <w:tabs>
          <w:tab w:val="num" w:pos="3243"/>
        </w:tabs>
        <w:ind w:left="3243" w:hanging="360"/>
      </w:pPr>
      <w:rPr>
        <w:rFonts w:ascii="Courier New" w:hAnsi="Courier New" w:hint="default"/>
      </w:rPr>
    </w:lvl>
    <w:lvl w:ilvl="5" w:tplc="04160005" w:tentative="1">
      <w:start w:val="1"/>
      <w:numFmt w:val="bullet"/>
      <w:lvlText w:val=""/>
      <w:lvlJc w:val="left"/>
      <w:pPr>
        <w:tabs>
          <w:tab w:val="num" w:pos="3963"/>
        </w:tabs>
        <w:ind w:left="3963" w:hanging="360"/>
      </w:pPr>
      <w:rPr>
        <w:rFonts w:ascii="Wingdings" w:hAnsi="Wingdings" w:hint="default"/>
      </w:rPr>
    </w:lvl>
    <w:lvl w:ilvl="6" w:tplc="04160001" w:tentative="1">
      <w:start w:val="1"/>
      <w:numFmt w:val="bullet"/>
      <w:lvlText w:val=""/>
      <w:lvlJc w:val="left"/>
      <w:pPr>
        <w:tabs>
          <w:tab w:val="num" w:pos="4683"/>
        </w:tabs>
        <w:ind w:left="4683" w:hanging="360"/>
      </w:pPr>
      <w:rPr>
        <w:rFonts w:ascii="Symbol" w:hAnsi="Symbol" w:hint="default"/>
      </w:rPr>
    </w:lvl>
    <w:lvl w:ilvl="7" w:tplc="04160003" w:tentative="1">
      <w:start w:val="1"/>
      <w:numFmt w:val="bullet"/>
      <w:lvlText w:val="o"/>
      <w:lvlJc w:val="left"/>
      <w:pPr>
        <w:tabs>
          <w:tab w:val="num" w:pos="5403"/>
        </w:tabs>
        <w:ind w:left="5403" w:hanging="360"/>
      </w:pPr>
      <w:rPr>
        <w:rFonts w:ascii="Courier New" w:hAnsi="Courier New" w:hint="default"/>
      </w:rPr>
    </w:lvl>
    <w:lvl w:ilvl="8" w:tplc="04160005" w:tentative="1">
      <w:start w:val="1"/>
      <w:numFmt w:val="bullet"/>
      <w:lvlText w:val=""/>
      <w:lvlJc w:val="left"/>
      <w:pPr>
        <w:tabs>
          <w:tab w:val="num" w:pos="6123"/>
        </w:tabs>
        <w:ind w:left="6123" w:hanging="360"/>
      </w:pPr>
      <w:rPr>
        <w:rFonts w:ascii="Wingdings" w:hAnsi="Wingdings" w:hint="default"/>
      </w:rPr>
    </w:lvl>
  </w:abstractNum>
  <w:abstractNum w:abstractNumId="23">
    <w:nsid w:val="732D64A2"/>
    <w:multiLevelType w:val="hybridMultilevel"/>
    <w:tmpl w:val="C116D9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20"/>
  </w:num>
  <w:num w:numId="4">
    <w:abstractNumId w:val="15"/>
  </w:num>
  <w:num w:numId="5">
    <w:abstractNumId w:val="14"/>
  </w:num>
  <w:num w:numId="6">
    <w:abstractNumId w:val="9"/>
  </w:num>
  <w:num w:numId="7">
    <w:abstractNumId w:val="11"/>
  </w:num>
  <w:num w:numId="8">
    <w:abstractNumId w:val="4"/>
  </w:num>
  <w:num w:numId="9">
    <w:abstractNumId w:val="5"/>
  </w:num>
  <w:num w:numId="10">
    <w:abstractNumId w:val="16"/>
  </w:num>
  <w:num w:numId="11">
    <w:abstractNumId w:val="3"/>
  </w:num>
  <w:num w:numId="12">
    <w:abstractNumId w:val="18"/>
  </w:num>
  <w:num w:numId="13">
    <w:abstractNumId w:val="8"/>
  </w:num>
  <w:num w:numId="14">
    <w:abstractNumId w:val="17"/>
  </w:num>
  <w:num w:numId="15">
    <w:abstractNumId w:val="10"/>
  </w:num>
  <w:num w:numId="16">
    <w:abstractNumId w:val="12"/>
  </w:num>
  <w:num w:numId="17">
    <w:abstractNumId w:val="1"/>
  </w:num>
  <w:num w:numId="18">
    <w:abstractNumId w:val="13"/>
  </w:num>
  <w:num w:numId="19">
    <w:abstractNumId w:val="19"/>
  </w:num>
  <w:num w:numId="20">
    <w:abstractNumId w:val="6"/>
  </w:num>
  <w:num w:numId="21">
    <w:abstractNumId w:val="21"/>
  </w:num>
  <w:num w:numId="22">
    <w:abstractNumId w:val="7"/>
  </w:num>
  <w:num w:numId="23">
    <w:abstractNumId w:val="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242"/>
    <w:rsid w:val="0008509D"/>
    <w:rsid w:val="003B6B75"/>
    <w:rsid w:val="00463242"/>
    <w:rsid w:val="004A2BB7"/>
    <w:rsid w:val="004C135B"/>
    <w:rsid w:val="0069228D"/>
    <w:rsid w:val="008B3104"/>
    <w:rsid w:val="008F245D"/>
    <w:rsid w:val="0095646F"/>
    <w:rsid w:val="009856D0"/>
    <w:rsid w:val="00AD3824"/>
    <w:rsid w:val="00B26B71"/>
    <w:rsid w:val="00B3027B"/>
    <w:rsid w:val="00B5627E"/>
    <w:rsid w:val="00B72BBD"/>
    <w:rsid w:val="00C012C0"/>
    <w:rsid w:val="00E80A44"/>
    <w:rsid w:val="00E86946"/>
    <w:rsid w:val="00EF4F55"/>
    <w:rsid w:val="00F75082"/>
    <w:rsid w:val="00FF01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95646F"/>
    <w:pPr>
      <w:keepNext/>
      <w:spacing w:after="0" w:line="360" w:lineRule="auto"/>
      <w:jc w:val="both"/>
      <w:outlineLvl w:val="0"/>
    </w:pPr>
    <w:rPr>
      <w:rFonts w:ascii="Bookman Old Style" w:eastAsia="Times New Roman" w:hAnsi="Bookman Old Style" w:cs="Times New Roman"/>
      <w:b/>
      <w:smallCaps/>
      <w:szCs w:val="20"/>
      <w:lang w:eastAsia="pt-BR"/>
    </w:rPr>
  </w:style>
  <w:style w:type="paragraph" w:styleId="Ttulo2">
    <w:name w:val="heading 2"/>
    <w:basedOn w:val="Normal"/>
    <w:next w:val="Normal"/>
    <w:link w:val="Ttulo2Char"/>
    <w:qFormat/>
    <w:rsid w:val="0095646F"/>
    <w:pPr>
      <w:keepNext/>
      <w:spacing w:after="0" w:line="240" w:lineRule="auto"/>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95646F"/>
    <w:pPr>
      <w:keepNext/>
      <w:spacing w:after="0" w:line="240" w:lineRule="auto"/>
      <w:jc w:val="center"/>
      <w:outlineLvl w:val="2"/>
    </w:pPr>
    <w:rPr>
      <w:rFonts w:ascii="Times New Roman" w:eastAsia="Times New Roman" w:hAnsi="Times New Roman" w:cs="Times New Roman"/>
      <w:b/>
      <w:bCs/>
      <w:sz w:val="24"/>
      <w:szCs w:val="24"/>
      <w:lang w:eastAsia="pt-BR"/>
    </w:rPr>
  </w:style>
  <w:style w:type="paragraph" w:styleId="Ttulo4">
    <w:name w:val="heading 4"/>
    <w:basedOn w:val="Normal"/>
    <w:next w:val="Normal"/>
    <w:link w:val="Ttulo4Char"/>
    <w:qFormat/>
    <w:rsid w:val="0095646F"/>
    <w:pPr>
      <w:keepNext/>
      <w:spacing w:after="0" w:line="240" w:lineRule="auto"/>
      <w:jc w:val="both"/>
      <w:outlineLvl w:val="3"/>
    </w:pPr>
    <w:rPr>
      <w:rFonts w:ascii="Times New Roman" w:eastAsia="Times New Roman" w:hAnsi="Times New Roman" w:cs="Times New Roman"/>
      <w:b/>
      <w:bCs/>
      <w:sz w:val="24"/>
      <w:szCs w:val="24"/>
      <w:lang w:eastAsia="pt-BR"/>
    </w:rPr>
  </w:style>
  <w:style w:type="paragraph" w:styleId="Ttulo5">
    <w:name w:val="heading 5"/>
    <w:basedOn w:val="Normal"/>
    <w:next w:val="Normal"/>
    <w:link w:val="Ttulo5Char"/>
    <w:semiHidden/>
    <w:unhideWhenUsed/>
    <w:qFormat/>
    <w:rsid w:val="0095646F"/>
    <w:pPr>
      <w:spacing w:before="240" w:after="60" w:line="240" w:lineRule="auto"/>
      <w:outlineLvl w:val="4"/>
    </w:pPr>
    <w:rPr>
      <w:rFonts w:ascii="Calibri" w:eastAsia="Times New Roman" w:hAnsi="Calibri" w:cs="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5646F"/>
    <w:rPr>
      <w:rFonts w:ascii="Bookman Old Style" w:eastAsia="Times New Roman" w:hAnsi="Bookman Old Style" w:cs="Times New Roman"/>
      <w:b/>
      <w:smallCaps/>
      <w:szCs w:val="20"/>
      <w:lang w:eastAsia="pt-BR"/>
    </w:rPr>
  </w:style>
  <w:style w:type="character" w:customStyle="1" w:styleId="Ttulo2Char">
    <w:name w:val="Título 2 Char"/>
    <w:basedOn w:val="Fontepargpadro"/>
    <w:link w:val="Ttulo2"/>
    <w:rsid w:val="0095646F"/>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95646F"/>
    <w:rPr>
      <w:rFonts w:ascii="Times New Roman" w:eastAsia="Times New Roman" w:hAnsi="Times New Roman" w:cs="Times New Roman"/>
      <w:b/>
      <w:bCs/>
      <w:sz w:val="24"/>
      <w:szCs w:val="24"/>
      <w:lang w:eastAsia="pt-BR"/>
    </w:rPr>
  </w:style>
  <w:style w:type="character" w:customStyle="1" w:styleId="Ttulo4Char">
    <w:name w:val="Título 4 Char"/>
    <w:basedOn w:val="Fontepargpadro"/>
    <w:link w:val="Ttulo4"/>
    <w:rsid w:val="0095646F"/>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semiHidden/>
    <w:rsid w:val="0095646F"/>
    <w:rPr>
      <w:rFonts w:ascii="Calibri" w:eastAsia="Times New Roman" w:hAnsi="Calibri" w:cs="Times New Roman"/>
      <w:b/>
      <w:bCs/>
      <w:i/>
      <w:iCs/>
      <w:sz w:val="26"/>
      <w:szCs w:val="26"/>
      <w:lang w:eastAsia="pt-BR"/>
    </w:rPr>
  </w:style>
  <w:style w:type="numbering" w:customStyle="1" w:styleId="Semlista1">
    <w:name w:val="Sem lista1"/>
    <w:next w:val="Semlista"/>
    <w:semiHidden/>
    <w:rsid w:val="0095646F"/>
  </w:style>
  <w:style w:type="paragraph" w:styleId="Cabealho">
    <w:name w:val="header"/>
    <w:basedOn w:val="Normal"/>
    <w:link w:val="CabealhoChar"/>
    <w:rsid w:val="0095646F"/>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95646F"/>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95646F"/>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95646F"/>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95646F"/>
    <w:pPr>
      <w:spacing w:after="0" w:line="240" w:lineRule="auto"/>
      <w:ind w:left="709"/>
      <w:jc w:val="both"/>
    </w:pPr>
    <w:rPr>
      <w:rFonts w:ascii="Times New Roman" w:eastAsia="Times New Roman" w:hAnsi="Times New Roman" w:cs="Times New Roman"/>
      <w:sz w:val="24"/>
      <w:szCs w:val="20"/>
      <w:lang w:eastAsia="pt-BR"/>
    </w:rPr>
  </w:style>
  <w:style w:type="character" w:customStyle="1" w:styleId="RecuodecorpodetextoChar">
    <w:name w:val="Recuo de corpo de texto Char"/>
    <w:basedOn w:val="Fontepargpadro"/>
    <w:link w:val="Recuodecorpodetexto"/>
    <w:rsid w:val="0095646F"/>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95646F"/>
    <w:pPr>
      <w:spacing w:after="0" w:line="240" w:lineRule="auto"/>
      <w:ind w:firstLine="709"/>
      <w:jc w:val="both"/>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rsid w:val="0095646F"/>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95646F"/>
    <w:pPr>
      <w:spacing w:after="0" w:line="240" w:lineRule="auto"/>
      <w:ind w:firstLine="709"/>
    </w:pPr>
    <w:rPr>
      <w:rFonts w:ascii="Times New Roman" w:eastAsia="Times New Roman" w:hAnsi="Times New Roman" w:cs="Times New Roman"/>
      <w:sz w:val="24"/>
      <w:szCs w:val="20"/>
      <w:lang w:eastAsia="pt-BR"/>
    </w:rPr>
  </w:style>
  <w:style w:type="character" w:customStyle="1" w:styleId="Recuodecorpodetexto3Char">
    <w:name w:val="Recuo de corpo de texto 3 Char"/>
    <w:basedOn w:val="Fontepargpadro"/>
    <w:link w:val="Recuodecorpodetexto3"/>
    <w:rsid w:val="0095646F"/>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95646F"/>
    <w:pPr>
      <w:spacing w:after="0" w:line="36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95646F"/>
    <w:rPr>
      <w:rFonts w:ascii="Times New Roman" w:eastAsia="Times New Roman" w:hAnsi="Times New Roman" w:cs="Times New Roman"/>
      <w:sz w:val="24"/>
      <w:szCs w:val="24"/>
      <w:lang w:eastAsia="pt-BR"/>
    </w:rPr>
  </w:style>
  <w:style w:type="paragraph" w:styleId="Textodebalo">
    <w:name w:val="Balloon Text"/>
    <w:basedOn w:val="Normal"/>
    <w:link w:val="TextodebaloChar"/>
    <w:semiHidden/>
    <w:rsid w:val="0095646F"/>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semiHidden/>
    <w:rsid w:val="0095646F"/>
    <w:rPr>
      <w:rFonts w:ascii="Tahoma" w:eastAsia="Times New Roman" w:hAnsi="Tahoma" w:cs="Tahoma"/>
      <w:sz w:val="16"/>
      <w:szCs w:val="16"/>
      <w:lang w:eastAsia="pt-BR"/>
    </w:rPr>
  </w:style>
  <w:style w:type="character" w:styleId="Hyperlink">
    <w:name w:val="Hyperlink"/>
    <w:rsid w:val="0095646F"/>
    <w:rPr>
      <w:color w:val="0000FF"/>
      <w:u w:val="single"/>
    </w:rPr>
  </w:style>
  <w:style w:type="table" w:styleId="Tabelacomgrade">
    <w:name w:val="Table Grid"/>
    <w:basedOn w:val="Tabelanormal"/>
    <w:rsid w:val="0095646F"/>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cuodecorpodetexto21">
    <w:name w:val="Recuo de corpo de texto 21"/>
    <w:basedOn w:val="Normal"/>
    <w:rsid w:val="0095646F"/>
    <w:pPr>
      <w:widowControl w:val="0"/>
      <w:suppressAutoHyphens/>
      <w:spacing w:after="0" w:line="240" w:lineRule="auto"/>
      <w:ind w:left="284" w:hanging="284"/>
      <w:jc w:val="both"/>
    </w:pPr>
    <w:rPr>
      <w:rFonts w:ascii="Arial" w:eastAsia="Times New Roman" w:hAnsi="Arial" w:cs="Garamond"/>
      <w:b/>
      <w:i/>
      <w:sz w:val="20"/>
      <w:szCs w:val="20"/>
      <w:lang w:eastAsia="ar-SA"/>
    </w:rPr>
  </w:style>
  <w:style w:type="paragraph" w:styleId="Corpodetexto2">
    <w:name w:val="Body Text 2"/>
    <w:basedOn w:val="Normal"/>
    <w:link w:val="Corpodetexto2Char"/>
    <w:rsid w:val="0095646F"/>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95646F"/>
    <w:rPr>
      <w:rFonts w:ascii="Times New Roman" w:eastAsia="Times New Roman" w:hAnsi="Times New Roman" w:cs="Times New Roman"/>
      <w:sz w:val="24"/>
      <w:szCs w:val="24"/>
      <w:lang w:eastAsia="pt-BR"/>
    </w:rPr>
  </w:style>
  <w:style w:type="paragraph" w:customStyle="1" w:styleId="ecmsobodytext">
    <w:name w:val="ec_msobodytext"/>
    <w:basedOn w:val="Normal"/>
    <w:rsid w:val="0095646F"/>
    <w:pPr>
      <w:spacing w:after="324" w:line="240" w:lineRule="auto"/>
    </w:pPr>
    <w:rPr>
      <w:rFonts w:ascii="Times New Roman" w:eastAsia="Times New Roman" w:hAnsi="Times New Roman" w:cs="Times New Roman"/>
      <w:sz w:val="24"/>
      <w:szCs w:val="24"/>
      <w:lang w:eastAsia="pt-BR"/>
    </w:rPr>
  </w:style>
  <w:style w:type="paragraph" w:customStyle="1" w:styleId="western">
    <w:name w:val="western"/>
    <w:basedOn w:val="Normal"/>
    <w:rsid w:val="0095646F"/>
    <w:pPr>
      <w:spacing w:before="100" w:after="119" w:line="240" w:lineRule="auto"/>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95646F"/>
    <w:pPr>
      <w:keepNext/>
      <w:spacing w:after="0" w:line="360" w:lineRule="auto"/>
      <w:jc w:val="both"/>
      <w:outlineLvl w:val="0"/>
    </w:pPr>
    <w:rPr>
      <w:rFonts w:ascii="Bookman Old Style" w:eastAsia="Times New Roman" w:hAnsi="Bookman Old Style" w:cs="Times New Roman"/>
      <w:b/>
      <w:smallCaps/>
      <w:szCs w:val="20"/>
      <w:lang w:eastAsia="pt-BR"/>
    </w:rPr>
  </w:style>
  <w:style w:type="paragraph" w:styleId="Ttulo2">
    <w:name w:val="heading 2"/>
    <w:basedOn w:val="Normal"/>
    <w:next w:val="Normal"/>
    <w:link w:val="Ttulo2Char"/>
    <w:qFormat/>
    <w:rsid w:val="0095646F"/>
    <w:pPr>
      <w:keepNext/>
      <w:spacing w:after="0" w:line="240" w:lineRule="auto"/>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95646F"/>
    <w:pPr>
      <w:keepNext/>
      <w:spacing w:after="0" w:line="240" w:lineRule="auto"/>
      <w:jc w:val="center"/>
      <w:outlineLvl w:val="2"/>
    </w:pPr>
    <w:rPr>
      <w:rFonts w:ascii="Times New Roman" w:eastAsia="Times New Roman" w:hAnsi="Times New Roman" w:cs="Times New Roman"/>
      <w:b/>
      <w:bCs/>
      <w:sz w:val="24"/>
      <w:szCs w:val="24"/>
      <w:lang w:eastAsia="pt-BR"/>
    </w:rPr>
  </w:style>
  <w:style w:type="paragraph" w:styleId="Ttulo4">
    <w:name w:val="heading 4"/>
    <w:basedOn w:val="Normal"/>
    <w:next w:val="Normal"/>
    <w:link w:val="Ttulo4Char"/>
    <w:qFormat/>
    <w:rsid w:val="0095646F"/>
    <w:pPr>
      <w:keepNext/>
      <w:spacing w:after="0" w:line="240" w:lineRule="auto"/>
      <w:jc w:val="both"/>
      <w:outlineLvl w:val="3"/>
    </w:pPr>
    <w:rPr>
      <w:rFonts w:ascii="Times New Roman" w:eastAsia="Times New Roman" w:hAnsi="Times New Roman" w:cs="Times New Roman"/>
      <w:b/>
      <w:bCs/>
      <w:sz w:val="24"/>
      <w:szCs w:val="24"/>
      <w:lang w:eastAsia="pt-BR"/>
    </w:rPr>
  </w:style>
  <w:style w:type="paragraph" w:styleId="Ttulo5">
    <w:name w:val="heading 5"/>
    <w:basedOn w:val="Normal"/>
    <w:next w:val="Normal"/>
    <w:link w:val="Ttulo5Char"/>
    <w:semiHidden/>
    <w:unhideWhenUsed/>
    <w:qFormat/>
    <w:rsid w:val="0095646F"/>
    <w:pPr>
      <w:spacing w:before="240" w:after="60" w:line="240" w:lineRule="auto"/>
      <w:outlineLvl w:val="4"/>
    </w:pPr>
    <w:rPr>
      <w:rFonts w:ascii="Calibri" w:eastAsia="Times New Roman" w:hAnsi="Calibri" w:cs="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5646F"/>
    <w:rPr>
      <w:rFonts w:ascii="Bookman Old Style" w:eastAsia="Times New Roman" w:hAnsi="Bookman Old Style" w:cs="Times New Roman"/>
      <w:b/>
      <w:smallCaps/>
      <w:szCs w:val="20"/>
      <w:lang w:eastAsia="pt-BR"/>
    </w:rPr>
  </w:style>
  <w:style w:type="character" w:customStyle="1" w:styleId="Ttulo2Char">
    <w:name w:val="Título 2 Char"/>
    <w:basedOn w:val="Fontepargpadro"/>
    <w:link w:val="Ttulo2"/>
    <w:rsid w:val="0095646F"/>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95646F"/>
    <w:rPr>
      <w:rFonts w:ascii="Times New Roman" w:eastAsia="Times New Roman" w:hAnsi="Times New Roman" w:cs="Times New Roman"/>
      <w:b/>
      <w:bCs/>
      <w:sz w:val="24"/>
      <w:szCs w:val="24"/>
      <w:lang w:eastAsia="pt-BR"/>
    </w:rPr>
  </w:style>
  <w:style w:type="character" w:customStyle="1" w:styleId="Ttulo4Char">
    <w:name w:val="Título 4 Char"/>
    <w:basedOn w:val="Fontepargpadro"/>
    <w:link w:val="Ttulo4"/>
    <w:rsid w:val="0095646F"/>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semiHidden/>
    <w:rsid w:val="0095646F"/>
    <w:rPr>
      <w:rFonts w:ascii="Calibri" w:eastAsia="Times New Roman" w:hAnsi="Calibri" w:cs="Times New Roman"/>
      <w:b/>
      <w:bCs/>
      <w:i/>
      <w:iCs/>
      <w:sz w:val="26"/>
      <w:szCs w:val="26"/>
      <w:lang w:eastAsia="pt-BR"/>
    </w:rPr>
  </w:style>
  <w:style w:type="numbering" w:customStyle="1" w:styleId="Semlista1">
    <w:name w:val="Sem lista1"/>
    <w:next w:val="Semlista"/>
    <w:semiHidden/>
    <w:rsid w:val="0095646F"/>
  </w:style>
  <w:style w:type="paragraph" w:styleId="Cabealho">
    <w:name w:val="header"/>
    <w:basedOn w:val="Normal"/>
    <w:link w:val="CabealhoChar"/>
    <w:rsid w:val="0095646F"/>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95646F"/>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95646F"/>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95646F"/>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95646F"/>
    <w:pPr>
      <w:spacing w:after="0" w:line="240" w:lineRule="auto"/>
      <w:ind w:left="709"/>
      <w:jc w:val="both"/>
    </w:pPr>
    <w:rPr>
      <w:rFonts w:ascii="Times New Roman" w:eastAsia="Times New Roman" w:hAnsi="Times New Roman" w:cs="Times New Roman"/>
      <w:sz w:val="24"/>
      <w:szCs w:val="20"/>
      <w:lang w:eastAsia="pt-BR"/>
    </w:rPr>
  </w:style>
  <w:style w:type="character" w:customStyle="1" w:styleId="RecuodecorpodetextoChar">
    <w:name w:val="Recuo de corpo de texto Char"/>
    <w:basedOn w:val="Fontepargpadro"/>
    <w:link w:val="Recuodecorpodetexto"/>
    <w:rsid w:val="0095646F"/>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95646F"/>
    <w:pPr>
      <w:spacing w:after="0" w:line="240" w:lineRule="auto"/>
      <w:ind w:firstLine="709"/>
      <w:jc w:val="both"/>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rsid w:val="0095646F"/>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95646F"/>
    <w:pPr>
      <w:spacing w:after="0" w:line="240" w:lineRule="auto"/>
      <w:ind w:firstLine="709"/>
    </w:pPr>
    <w:rPr>
      <w:rFonts w:ascii="Times New Roman" w:eastAsia="Times New Roman" w:hAnsi="Times New Roman" w:cs="Times New Roman"/>
      <w:sz w:val="24"/>
      <w:szCs w:val="20"/>
      <w:lang w:eastAsia="pt-BR"/>
    </w:rPr>
  </w:style>
  <w:style w:type="character" w:customStyle="1" w:styleId="Recuodecorpodetexto3Char">
    <w:name w:val="Recuo de corpo de texto 3 Char"/>
    <w:basedOn w:val="Fontepargpadro"/>
    <w:link w:val="Recuodecorpodetexto3"/>
    <w:rsid w:val="0095646F"/>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95646F"/>
    <w:pPr>
      <w:spacing w:after="0" w:line="36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95646F"/>
    <w:rPr>
      <w:rFonts w:ascii="Times New Roman" w:eastAsia="Times New Roman" w:hAnsi="Times New Roman" w:cs="Times New Roman"/>
      <w:sz w:val="24"/>
      <w:szCs w:val="24"/>
      <w:lang w:eastAsia="pt-BR"/>
    </w:rPr>
  </w:style>
  <w:style w:type="paragraph" w:styleId="Textodebalo">
    <w:name w:val="Balloon Text"/>
    <w:basedOn w:val="Normal"/>
    <w:link w:val="TextodebaloChar"/>
    <w:semiHidden/>
    <w:rsid w:val="0095646F"/>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semiHidden/>
    <w:rsid w:val="0095646F"/>
    <w:rPr>
      <w:rFonts w:ascii="Tahoma" w:eastAsia="Times New Roman" w:hAnsi="Tahoma" w:cs="Tahoma"/>
      <w:sz w:val="16"/>
      <w:szCs w:val="16"/>
      <w:lang w:eastAsia="pt-BR"/>
    </w:rPr>
  </w:style>
  <w:style w:type="character" w:styleId="Hyperlink">
    <w:name w:val="Hyperlink"/>
    <w:rsid w:val="0095646F"/>
    <w:rPr>
      <w:color w:val="0000FF"/>
      <w:u w:val="single"/>
    </w:rPr>
  </w:style>
  <w:style w:type="table" w:styleId="Tabelacomgrade">
    <w:name w:val="Table Grid"/>
    <w:basedOn w:val="Tabelanormal"/>
    <w:rsid w:val="0095646F"/>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cuodecorpodetexto21">
    <w:name w:val="Recuo de corpo de texto 21"/>
    <w:basedOn w:val="Normal"/>
    <w:rsid w:val="0095646F"/>
    <w:pPr>
      <w:widowControl w:val="0"/>
      <w:suppressAutoHyphens/>
      <w:spacing w:after="0" w:line="240" w:lineRule="auto"/>
      <w:ind w:left="284" w:hanging="284"/>
      <w:jc w:val="both"/>
    </w:pPr>
    <w:rPr>
      <w:rFonts w:ascii="Arial" w:eastAsia="Times New Roman" w:hAnsi="Arial" w:cs="Garamond"/>
      <w:b/>
      <w:i/>
      <w:sz w:val="20"/>
      <w:szCs w:val="20"/>
      <w:lang w:eastAsia="ar-SA"/>
    </w:rPr>
  </w:style>
  <w:style w:type="paragraph" w:styleId="Corpodetexto2">
    <w:name w:val="Body Text 2"/>
    <w:basedOn w:val="Normal"/>
    <w:link w:val="Corpodetexto2Char"/>
    <w:rsid w:val="0095646F"/>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95646F"/>
    <w:rPr>
      <w:rFonts w:ascii="Times New Roman" w:eastAsia="Times New Roman" w:hAnsi="Times New Roman" w:cs="Times New Roman"/>
      <w:sz w:val="24"/>
      <w:szCs w:val="24"/>
      <w:lang w:eastAsia="pt-BR"/>
    </w:rPr>
  </w:style>
  <w:style w:type="paragraph" w:customStyle="1" w:styleId="ecmsobodytext">
    <w:name w:val="ec_msobodytext"/>
    <w:basedOn w:val="Normal"/>
    <w:rsid w:val="0095646F"/>
    <w:pPr>
      <w:spacing w:after="324" w:line="240" w:lineRule="auto"/>
    </w:pPr>
    <w:rPr>
      <w:rFonts w:ascii="Times New Roman" w:eastAsia="Times New Roman" w:hAnsi="Times New Roman" w:cs="Times New Roman"/>
      <w:sz w:val="24"/>
      <w:szCs w:val="24"/>
      <w:lang w:eastAsia="pt-BR"/>
    </w:rPr>
  </w:style>
  <w:style w:type="paragraph" w:customStyle="1" w:styleId="western">
    <w:name w:val="western"/>
    <w:basedOn w:val="Normal"/>
    <w:rsid w:val="0095646F"/>
    <w:pPr>
      <w:spacing w:before="100" w:after="119"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74DD5-A6BB-43C3-890D-5216F9FCB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7854</Words>
  <Characters>42415</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Luceli</dc:creator>
  <cp:keywords/>
  <dc:description/>
  <cp:lastModifiedBy>Luceli</cp:lastModifiedBy>
  <cp:revision>16</cp:revision>
  <dcterms:created xsi:type="dcterms:W3CDTF">2014-01-09T15:09:00Z</dcterms:created>
  <dcterms:modified xsi:type="dcterms:W3CDTF">2014-01-09T16:13:00Z</dcterms:modified>
</cp:coreProperties>
</file>