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30" w:rsidRPr="00527830" w:rsidRDefault="00527830" w:rsidP="00527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b/>
          <w:sz w:val="24"/>
          <w:szCs w:val="24"/>
          <w:lang w:eastAsia="pt-BR"/>
        </w:rPr>
        <w:t>Progresso e Habitação de São Carlos S/A – PROHAB SÃO CARLOS</w:t>
      </w:r>
    </w:p>
    <w:p w:rsidR="00527830" w:rsidRPr="00527830" w:rsidRDefault="00527830" w:rsidP="00527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b/>
          <w:sz w:val="24"/>
          <w:szCs w:val="24"/>
          <w:lang w:eastAsia="pt-BR"/>
        </w:rPr>
        <w:t>TOMADA DE PREÇOS 01/201</w:t>
      </w:r>
      <w:r w:rsidR="00723F0B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</w:p>
    <w:p w:rsidR="00527830" w:rsidRDefault="00527830" w:rsidP="00527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sz w:val="24"/>
          <w:szCs w:val="24"/>
          <w:lang w:eastAsia="pt-BR"/>
        </w:rPr>
        <w:t xml:space="preserve">PROCESSO </w:t>
      </w:r>
      <w:r w:rsidR="00515790">
        <w:rPr>
          <w:rFonts w:ascii="Arial" w:eastAsia="Times New Roman" w:hAnsi="Arial" w:cs="Arial"/>
          <w:sz w:val="24"/>
          <w:szCs w:val="24"/>
          <w:lang w:eastAsia="pt-BR"/>
        </w:rPr>
        <w:t>199/2015</w:t>
      </w:r>
    </w:p>
    <w:p w:rsidR="00723F0B" w:rsidRPr="00723F0B" w:rsidRDefault="00723F0B" w:rsidP="00723F0B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723F0B">
        <w:rPr>
          <w:rFonts w:ascii="Arial" w:eastAsia="Times New Roman" w:hAnsi="Arial" w:cs="Arial"/>
          <w:sz w:val="24"/>
          <w:szCs w:val="24"/>
          <w:lang w:eastAsia="pt-BR"/>
        </w:rPr>
        <w:t xml:space="preserve">A PROGRESSO E HABITAÇÃO DE SÃO CARLOS S.A. – PROHAB SÃO CARLOS, sociedade de economia mista vinculada à administração direta, com sede nesta cidade de São Carlos/SP, à Rua São Joaquim, 958, centro, inscrita no CNPJ sob nº 55.428.072/0001-26, torna público para conhecimento dos interessados, que na Sala de Reuniões, situada no endereço supracitado, nesta cidade, encontra-se aberto procedimento licitatório na modalidade TOMADA DE PREÇOS, do TIPO MENOR PREÇO GLOBAL, este edital é regulamentado pela Lei Federal n°8.666/93, atualizada por legislações posteriores. Os envelopes referentes a esta Tomada de Preços serão recebidos e protocolados até às 09h00min do dia </w:t>
      </w:r>
      <w:r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723F0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Novembro </w:t>
      </w:r>
      <w:r w:rsidRPr="00723F0B">
        <w:rPr>
          <w:rFonts w:ascii="Arial" w:eastAsia="Times New Roman" w:hAnsi="Arial" w:cs="Arial"/>
          <w:sz w:val="24"/>
          <w:szCs w:val="24"/>
          <w:lang w:eastAsia="pt-BR"/>
        </w:rPr>
        <w:t>de 2015, quando serão abertos de conformidade com as seguintes cláusulas e instruções:</w:t>
      </w:r>
    </w:p>
    <w:p w:rsidR="00723F0B" w:rsidRPr="00723F0B" w:rsidRDefault="00723F0B" w:rsidP="00723F0B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1.</w:t>
      </w:r>
      <w:proofErr w:type="gramEnd"/>
      <w:r w:rsidRPr="00723F0B">
        <w:rPr>
          <w:rFonts w:ascii="Arial" w:eastAsia="Times New Roman" w:hAnsi="Arial" w:cs="Arial"/>
          <w:sz w:val="24"/>
          <w:szCs w:val="24"/>
          <w:lang w:eastAsia="pt-BR"/>
        </w:rPr>
        <w:t>DO OBJETO</w:t>
      </w:r>
    </w:p>
    <w:p w:rsidR="00B57F6E" w:rsidRDefault="00723F0B" w:rsidP="00723F0B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3F0B">
        <w:rPr>
          <w:rFonts w:ascii="Arial" w:eastAsia="Times New Roman" w:hAnsi="Arial" w:cs="Arial"/>
          <w:sz w:val="24"/>
          <w:szCs w:val="24"/>
          <w:lang w:eastAsia="pt-BR"/>
        </w:rPr>
        <w:t xml:space="preserve">Contratação de empresa especializada em transporte com veículo tipo Van ou </w:t>
      </w:r>
      <w:proofErr w:type="spellStart"/>
      <w:r w:rsidRPr="00723F0B">
        <w:rPr>
          <w:rFonts w:ascii="Arial" w:eastAsia="Times New Roman" w:hAnsi="Arial" w:cs="Arial"/>
          <w:sz w:val="24"/>
          <w:szCs w:val="24"/>
          <w:lang w:eastAsia="pt-BR"/>
        </w:rPr>
        <w:t>Minibus</w:t>
      </w:r>
      <w:proofErr w:type="spellEnd"/>
      <w:r w:rsidRPr="00723F0B">
        <w:rPr>
          <w:rFonts w:ascii="Arial" w:eastAsia="Times New Roman" w:hAnsi="Arial" w:cs="Arial"/>
          <w:sz w:val="24"/>
          <w:szCs w:val="24"/>
          <w:lang w:eastAsia="pt-BR"/>
        </w:rPr>
        <w:t xml:space="preserve">, para condução de 11 (onze) pessoas, sendo 10 (dez) </w:t>
      </w:r>
      <w:proofErr w:type="spellStart"/>
      <w:r w:rsidRPr="00723F0B">
        <w:rPr>
          <w:rFonts w:ascii="Arial" w:eastAsia="Times New Roman" w:hAnsi="Arial" w:cs="Arial"/>
          <w:sz w:val="24"/>
          <w:szCs w:val="24"/>
          <w:lang w:eastAsia="pt-BR"/>
        </w:rPr>
        <w:t>reeducandos</w:t>
      </w:r>
      <w:proofErr w:type="spellEnd"/>
      <w:r w:rsidRPr="00723F0B">
        <w:rPr>
          <w:rFonts w:ascii="Arial" w:eastAsia="Times New Roman" w:hAnsi="Arial" w:cs="Arial"/>
          <w:sz w:val="24"/>
          <w:szCs w:val="24"/>
          <w:lang w:eastAsia="pt-BR"/>
        </w:rPr>
        <w:t xml:space="preserve"> e 01 (um) monitor, ao longo de 22 (vinte e dois) dias ao mês, em média, durante o prazo de 12 (doze) meses. Prorrogáveis nas hipóteses legais</w:t>
      </w:r>
      <w:r w:rsidR="00B57F6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23F0B" w:rsidRPr="00C80762" w:rsidRDefault="00B57F6E" w:rsidP="00723F0B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F6E">
        <w:rPr>
          <w:rFonts w:ascii="Arial" w:eastAsia="Times New Roman" w:hAnsi="Arial" w:cs="Arial"/>
          <w:sz w:val="24"/>
          <w:szCs w:val="24"/>
          <w:lang w:eastAsia="pt-BR"/>
        </w:rPr>
        <w:t>Retirada do Edital, informações ou esclarecimentos serão prestados pela Divisão de Compras, na Rua São Joaquim, 958, Centro, de segunda à sexta-feira, das 8h00 às 12h00 e das 13h00 às 17h00, ou através do telefone:</w:t>
      </w:r>
      <w:proofErr w:type="gramStart"/>
      <w:r w:rsidRPr="00B57F6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B57F6E">
        <w:rPr>
          <w:rFonts w:ascii="Arial" w:eastAsia="Times New Roman" w:hAnsi="Arial" w:cs="Arial"/>
          <w:sz w:val="24"/>
          <w:szCs w:val="24"/>
          <w:lang w:eastAsia="pt-BR"/>
        </w:rPr>
        <w:t>(16) 3373-7602.</w:t>
      </w:r>
    </w:p>
    <w:p w:rsidR="00335C5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José Luiz Galvão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Presidente - CPL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 xml:space="preserve">Mauro Luiz Moraes 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Diretor Presidente da PROHAB</w:t>
      </w:r>
    </w:p>
    <w:p w:rsidR="00C80762" w:rsidRPr="00C80762" w:rsidRDefault="00C80762">
      <w:pPr>
        <w:rPr>
          <w:rFonts w:ascii="Arial" w:hAnsi="Arial" w:cs="Arial"/>
          <w:sz w:val="24"/>
          <w:szCs w:val="24"/>
        </w:rPr>
      </w:pPr>
    </w:p>
    <w:sectPr w:rsidR="00C80762" w:rsidRPr="00C80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DD"/>
    <w:rsid w:val="000321DD"/>
    <w:rsid w:val="002409B9"/>
    <w:rsid w:val="00515790"/>
    <w:rsid w:val="00527830"/>
    <w:rsid w:val="006A7FA3"/>
    <w:rsid w:val="00723F0B"/>
    <w:rsid w:val="00B57F6E"/>
    <w:rsid w:val="00C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Luceli</dc:creator>
  <cp:keywords/>
  <dc:description/>
  <cp:lastModifiedBy>Luceli</cp:lastModifiedBy>
  <cp:revision>5</cp:revision>
  <dcterms:created xsi:type="dcterms:W3CDTF">2014-10-09T14:33:00Z</dcterms:created>
  <dcterms:modified xsi:type="dcterms:W3CDTF">2015-10-15T15:20:00Z</dcterms:modified>
</cp:coreProperties>
</file>